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58D9A" w14:textId="77777777" w:rsidR="003A7883" w:rsidRDefault="003A7883" w:rsidP="003A7883">
      <w:pPr>
        <w:pStyle w:val="Bezodstpw"/>
        <w:jc w:val="center"/>
        <w:rPr>
          <w:sz w:val="44"/>
          <w:szCs w:val="44"/>
        </w:rPr>
      </w:pPr>
    </w:p>
    <w:p w14:paraId="3120CACB" w14:textId="77777777" w:rsidR="00FA3E46" w:rsidRDefault="00FA3E46" w:rsidP="00FA3E46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2109F58" wp14:editId="0494917B">
            <wp:simplePos x="0" y="0"/>
            <wp:positionH relativeFrom="column">
              <wp:posOffset>0</wp:posOffset>
            </wp:positionH>
            <wp:positionV relativeFrom="paragraph">
              <wp:posOffset>177165</wp:posOffset>
            </wp:positionV>
            <wp:extent cx="1628775" cy="1454156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45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A6D6F7" w14:textId="77777777" w:rsidR="00FA3E46" w:rsidRDefault="00FA3E46" w:rsidP="003A7883">
      <w:pPr>
        <w:pStyle w:val="Bezodstpw"/>
        <w:jc w:val="center"/>
        <w:rPr>
          <w:sz w:val="44"/>
          <w:szCs w:val="44"/>
        </w:rPr>
      </w:pPr>
    </w:p>
    <w:p w14:paraId="46BED0EE" w14:textId="77777777" w:rsidR="00FA3E46" w:rsidRDefault="00FA3E46" w:rsidP="003A7883">
      <w:pPr>
        <w:pStyle w:val="Bezodstpw"/>
        <w:jc w:val="center"/>
        <w:rPr>
          <w:sz w:val="44"/>
          <w:szCs w:val="44"/>
        </w:rPr>
      </w:pPr>
    </w:p>
    <w:p w14:paraId="55EEDF02" w14:textId="4391ADA1" w:rsidR="003A7883" w:rsidRPr="003A7883" w:rsidRDefault="003A7883" w:rsidP="003A7883">
      <w:pPr>
        <w:pStyle w:val="Bezodstpw"/>
        <w:jc w:val="center"/>
        <w:rPr>
          <w:sz w:val="44"/>
          <w:szCs w:val="44"/>
        </w:rPr>
      </w:pPr>
      <w:r w:rsidRPr="003A7883">
        <w:rPr>
          <w:sz w:val="44"/>
          <w:szCs w:val="44"/>
        </w:rPr>
        <w:t>Poradnia</w:t>
      </w:r>
    </w:p>
    <w:p w14:paraId="47EE431E" w14:textId="0AF2593B" w:rsidR="003A7883" w:rsidRPr="003A7883" w:rsidRDefault="003A7883" w:rsidP="003A7883">
      <w:pPr>
        <w:pStyle w:val="Bezodstpw"/>
        <w:jc w:val="center"/>
        <w:rPr>
          <w:sz w:val="44"/>
          <w:szCs w:val="44"/>
        </w:rPr>
      </w:pPr>
      <w:r w:rsidRPr="003A7883">
        <w:rPr>
          <w:sz w:val="44"/>
          <w:szCs w:val="44"/>
        </w:rPr>
        <w:t>Psychologiczno-Pedagogiczna</w:t>
      </w:r>
    </w:p>
    <w:p w14:paraId="1A91A540" w14:textId="77777777" w:rsidR="003A7883" w:rsidRPr="003A7883" w:rsidRDefault="003A7883" w:rsidP="003A7883">
      <w:pPr>
        <w:pStyle w:val="Bezodstpw"/>
        <w:jc w:val="center"/>
        <w:rPr>
          <w:sz w:val="96"/>
          <w:szCs w:val="44"/>
        </w:rPr>
      </w:pPr>
      <w:r w:rsidRPr="003A7883">
        <w:rPr>
          <w:sz w:val="44"/>
          <w:szCs w:val="44"/>
        </w:rPr>
        <w:t>w Czarnkowie</w:t>
      </w:r>
    </w:p>
    <w:p w14:paraId="607D4970" w14:textId="41772893" w:rsidR="003A7883" w:rsidRPr="003A7883" w:rsidRDefault="003A7883" w:rsidP="00FA3E46">
      <w:pPr>
        <w:ind w:left="142"/>
        <w:rPr>
          <w:sz w:val="16"/>
          <w:szCs w:val="18"/>
        </w:rPr>
      </w:pPr>
    </w:p>
    <w:p w14:paraId="6726B0FE" w14:textId="77777777" w:rsidR="003A1118" w:rsidRDefault="003A111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A1118" w14:paraId="2C110941" w14:textId="77777777">
        <w:trPr>
          <w:jc w:val="center"/>
        </w:trPr>
        <w:tc>
          <w:tcPr>
            <w:tcW w:w="10200" w:type="dxa"/>
            <w:shd w:val="clear" w:color="auto" w:fill="D9EA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260DC6F" w14:textId="77777777" w:rsidR="003A1118" w:rsidRDefault="00000000">
            <w:pPr>
              <w:spacing w:after="60"/>
              <w:rPr>
                <w:b/>
                <w:color w:val="17365D"/>
                <w:sz w:val="21"/>
              </w:rPr>
            </w:pPr>
            <w:r>
              <w:rPr>
                <w:b/>
                <w:color w:val="17365D"/>
                <w:sz w:val="21"/>
              </w:rPr>
              <w:t>MATERIAŁ DLA UCZESTNIKÓW SZKOLENIA</w:t>
            </w:r>
          </w:p>
          <w:p w14:paraId="73DE420E" w14:textId="38FB31FF" w:rsidR="006B31F1" w:rsidRPr="006B31F1" w:rsidRDefault="006B31F1">
            <w:pPr>
              <w:spacing w:after="60"/>
              <w:rPr>
                <w:b/>
                <w:bCs/>
              </w:rPr>
            </w:pPr>
            <w:r w:rsidRPr="006B31F1">
              <w:rPr>
                <w:b/>
                <w:bCs/>
              </w:rPr>
              <w:t>„Ocena funkcjonalna w kontekście orzecznictwa w poradniach psychologiczno-pedagogicznych”</w:t>
            </w:r>
          </w:p>
          <w:p w14:paraId="68F57832" w14:textId="375B7A02" w:rsidR="003A1118" w:rsidRDefault="00000000" w:rsidP="00565BF0">
            <w:pPr>
              <w:spacing w:after="0" w:line="252" w:lineRule="auto"/>
              <w:jc w:val="both"/>
            </w:pPr>
            <w:r>
              <w:t xml:space="preserve">Opracowano na podstawie Rozporządzenia Ministra Edukacji z dnia 2 marca 2026 r. w sprawie orzeczeń i opinii wydawanych przez zespoły orzekające działające w publicznych poradniach psychologiczno-pedagogicznych </w:t>
            </w:r>
            <w:r w:rsidR="00565BF0">
              <w:br/>
            </w:r>
            <w:r>
              <w:t xml:space="preserve">(Dz.U. 2026 poz. 428) oraz publikacji dotyczących oceny funkcjonalnej i modelu </w:t>
            </w:r>
            <w:proofErr w:type="spellStart"/>
            <w:r>
              <w:t>biopsychospołecznego</w:t>
            </w:r>
            <w:proofErr w:type="spellEnd"/>
            <w:r>
              <w:t xml:space="preserve"> ICF.</w:t>
            </w:r>
          </w:p>
        </w:tc>
      </w:tr>
    </w:tbl>
    <w:p w14:paraId="6A3C3FF4" w14:textId="63AA1968" w:rsidR="003A7883" w:rsidRPr="003A7883" w:rsidRDefault="003A7883" w:rsidP="003A7883">
      <w:pPr>
        <w:spacing w:before="840"/>
        <w:jc w:val="center"/>
        <w:rPr>
          <w:sz w:val="28"/>
          <w:szCs w:val="32"/>
        </w:rPr>
      </w:pPr>
      <w:r w:rsidRPr="003A7883">
        <w:rPr>
          <w:rFonts w:ascii="Aptos Display" w:hAnsi="Aptos Display"/>
          <w:b/>
          <w:color w:val="17365D"/>
          <w:sz w:val="72"/>
          <w:szCs w:val="32"/>
        </w:rPr>
        <w:t>OCENA FUNKCJONALNA</w:t>
      </w:r>
      <w:r w:rsidRPr="003A7883">
        <w:rPr>
          <w:rFonts w:ascii="Aptos Display" w:hAnsi="Aptos Display"/>
          <w:b/>
          <w:color w:val="17365D"/>
          <w:sz w:val="72"/>
          <w:szCs w:val="32"/>
        </w:rPr>
        <w:br/>
        <w:t>DZIECKA</w:t>
      </w:r>
      <w:r w:rsidR="00FD4021">
        <w:rPr>
          <w:rFonts w:ascii="Aptos Display" w:hAnsi="Aptos Display"/>
          <w:b/>
          <w:color w:val="17365D"/>
          <w:sz w:val="72"/>
          <w:szCs w:val="32"/>
        </w:rPr>
        <w:t xml:space="preserve"> /</w:t>
      </w:r>
      <w:r w:rsidRPr="003A7883">
        <w:rPr>
          <w:rFonts w:ascii="Aptos Display" w:hAnsi="Aptos Display"/>
          <w:b/>
          <w:color w:val="17365D"/>
          <w:sz w:val="72"/>
          <w:szCs w:val="32"/>
        </w:rPr>
        <w:t xml:space="preserve"> UCZNIA</w:t>
      </w:r>
    </w:p>
    <w:p w14:paraId="246E5FEA" w14:textId="77777777" w:rsidR="003A7883" w:rsidRDefault="003A7883" w:rsidP="003A7883">
      <w:pPr>
        <w:jc w:val="center"/>
        <w:rPr>
          <w:b/>
          <w:color w:val="2F75B5"/>
          <w:sz w:val="30"/>
        </w:rPr>
      </w:pPr>
      <w:r>
        <w:rPr>
          <w:b/>
          <w:color w:val="2F75B5"/>
          <w:sz w:val="30"/>
        </w:rPr>
        <w:t>najważniejsze informacje w pigułce</w:t>
      </w:r>
    </w:p>
    <w:p w14:paraId="5538CF1A" w14:textId="14F0AC2A" w:rsidR="00565BF0" w:rsidRDefault="00565BF0">
      <w:pPr>
        <w:spacing w:after="200" w:line="276" w:lineRule="auto"/>
        <w:rPr>
          <w:b/>
          <w:color w:val="2F75B5"/>
          <w:sz w:val="30"/>
        </w:rPr>
      </w:pPr>
      <w:r w:rsidRPr="00565BF0">
        <w:rPr>
          <w:b/>
          <w:noProof/>
          <w:color w:val="2F75B5"/>
          <w:sz w:val="3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00975B6" wp14:editId="7F43D301">
                <wp:simplePos x="0" y="0"/>
                <wp:positionH relativeFrom="margin">
                  <wp:posOffset>4831484</wp:posOffset>
                </wp:positionH>
                <wp:positionV relativeFrom="paragraph">
                  <wp:posOffset>1487862</wp:posOffset>
                </wp:positionV>
                <wp:extent cx="1627505" cy="1404620"/>
                <wp:effectExtent l="0" t="0" r="0" b="762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AC536" w14:textId="7531979E" w:rsidR="00565BF0" w:rsidRDefault="00565BF0" w:rsidP="00565BF0"/>
                          <w:p w14:paraId="4730A2A8" w14:textId="40CF2C3A" w:rsidR="00565BF0" w:rsidRDefault="00565BF0" w:rsidP="00565BF0">
                            <w:r>
                              <w:t>Monika Rzysko</w:t>
                            </w:r>
                          </w:p>
                          <w:p w14:paraId="75FA9792" w14:textId="274501DD" w:rsidR="00565BF0" w:rsidRDefault="00565BF0" w:rsidP="00565BF0">
                            <w:r>
                              <w:t>Monika Wesołek-Wolska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0975B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80.45pt;margin-top:117.15pt;width:128.1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" stroked="f">
                <v:textbox style="mso-fit-shape-to-text:t">
                  <w:txbxContent>
                    <w:p w14:paraId="6C9AC536" w14:textId="7531979E" w:rsidR="00565BF0" w:rsidRDefault="00565BF0" w:rsidP="00565BF0"/>
                    <w:p w14:paraId="4730A2A8" w14:textId="40CF2C3A" w:rsidR="00565BF0" w:rsidRDefault="00565BF0" w:rsidP="00565BF0">
                      <w:r>
                        <w:t>Monika Rzysko</w:t>
                      </w:r>
                    </w:p>
                    <w:p w14:paraId="75FA9792" w14:textId="274501DD" w:rsidR="00565BF0" w:rsidRDefault="00565BF0" w:rsidP="00565BF0">
                      <w:r>
                        <w:t>Monika Wesołek-Wolska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7883">
        <w:rPr>
          <w:b/>
          <w:color w:val="2F75B5"/>
          <w:sz w:val="30"/>
        </w:rPr>
        <w:br w:type="page"/>
      </w:r>
    </w:p>
    <w:p w14:paraId="3CAEAC14" w14:textId="77777777" w:rsidR="003A7883" w:rsidRDefault="003A7883" w:rsidP="003A7883">
      <w:pPr>
        <w:jc w:val="center"/>
      </w:pPr>
    </w:p>
    <w:p w14:paraId="224B47F4" w14:textId="77777777" w:rsidR="003A1118" w:rsidRPr="003A7883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1. Ocena funkcjonalna – o co chodzi?</w:t>
      </w:r>
    </w:p>
    <w:p w14:paraId="3D1429DE" w14:textId="1D160AD7" w:rsidR="003A1118" w:rsidRPr="003A7883" w:rsidRDefault="00000000" w:rsidP="003A7883">
      <w:pPr>
        <w:jc w:val="both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sz w:val="24"/>
          <w:szCs w:val="24"/>
        </w:rPr>
        <w:t xml:space="preserve">Ocena funkcjonalna </w:t>
      </w:r>
      <w:r w:rsidRPr="003A7883">
        <w:rPr>
          <w:rFonts w:ascii="Times New Roman" w:hAnsi="Times New Roman" w:cs="Times New Roman"/>
          <w:sz w:val="24"/>
          <w:szCs w:val="24"/>
        </w:rPr>
        <w:t xml:space="preserve">to wieloaspektowy i systematyczny proces rozpoznawania zasobów, trudności </w:t>
      </w:r>
      <w:r w:rsidR="003A7883">
        <w:rPr>
          <w:rFonts w:ascii="Times New Roman" w:hAnsi="Times New Roman" w:cs="Times New Roman"/>
          <w:sz w:val="24"/>
          <w:szCs w:val="24"/>
        </w:rPr>
        <w:br/>
      </w:r>
      <w:r w:rsidRPr="003A7883">
        <w:rPr>
          <w:rFonts w:ascii="Times New Roman" w:hAnsi="Times New Roman" w:cs="Times New Roman"/>
          <w:sz w:val="24"/>
          <w:szCs w:val="24"/>
        </w:rPr>
        <w:t>i potrzeb dziecka/ucznia oraz czynników środowiskowych, które wpływają na jego codzienne funkcjonowanie. Jej celem nie jest nadanie etykiety, lecz zrozumienie: jak dziecko funkcjonuje, dlaczego w określonych sytuacjach pojawiają się trudności, co mu pomaga oraz jakiego wsparcia potrzebuje.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A1118" w:rsidRPr="003A7883" w14:paraId="2A86CF93" w14:textId="77777777">
        <w:trPr>
          <w:jc w:val="center"/>
        </w:trPr>
        <w:tc>
          <w:tcPr>
            <w:tcW w:w="10200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996F567" w14:textId="77777777" w:rsidR="003A1118" w:rsidRPr="006B31F1" w:rsidRDefault="00000000">
            <w:pPr>
              <w:spacing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1">
              <w:rPr>
                <w:rFonts w:ascii="Times New Roman" w:hAnsi="Times New Roman" w:cs="Times New Roman"/>
                <w:b/>
                <w:color w:val="17365D"/>
                <w:sz w:val="26"/>
                <w:szCs w:val="26"/>
              </w:rPr>
              <w:t>PAMIĘTAJ</w:t>
            </w:r>
          </w:p>
          <w:p w14:paraId="3F513C65" w14:textId="77777777" w:rsidR="003A1118" w:rsidRPr="003A7883" w:rsidRDefault="00000000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>Ocena funkcjonalna nie jest jednym testem, formularzem ani wynikiem liczbowym. Jest procesem łączącym informacje z wielu źródeł i prowadzącym do zaplanowania adekwatnego wsparcia.</w:t>
            </w:r>
          </w:p>
        </w:tc>
      </w:tr>
    </w:tbl>
    <w:p w14:paraId="10D60EED" w14:textId="77777777" w:rsidR="003A1118" w:rsidRPr="003A7883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Najważniejsze cechy podejścia funkcjonalnego</w:t>
      </w:r>
    </w:p>
    <w:p w14:paraId="7F074960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wielowymiarowość – analizujemy nie tylko deficyty, ale również zasoby i mocne strony;</w:t>
      </w:r>
    </w:p>
    <w:p w14:paraId="5596D951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kontekstowość – to samo dziecko może funkcjonować inaczej w różnych środowiskach i sytuacjach;</w:t>
      </w:r>
    </w:p>
    <w:p w14:paraId="171BD291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koncentracja na aktywności i uczestnictwie – ważne jest, co dziecko robi i w czym może realnie uczestniczyć;</w:t>
      </w:r>
    </w:p>
    <w:p w14:paraId="2169CBDC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uwzględnianie środowiska – identyfikujemy bariery oraz czynniki ułatwiające funkcjonowanie;</w:t>
      </w:r>
    </w:p>
    <w:p w14:paraId="72BE7FD3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wielospecjalistyczność i współpraca – łączymy perspektywę dziecka, rodzica, szkoły i specjalistów;</w:t>
      </w:r>
    </w:p>
    <w:p w14:paraId="113AB7BE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dynamiczność – ocena ma prowadzić do wsparcia, a jego skuteczność powinna być monitorowana.</w:t>
      </w:r>
    </w:p>
    <w:p w14:paraId="14A7B1B1" w14:textId="77777777" w:rsidR="003A1118" w:rsidRPr="003A7883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Diagnoza kryterialna a diagnoza funkcjonalna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92"/>
        <w:gridCol w:w="4592"/>
      </w:tblGrid>
      <w:tr w:rsidR="003A1118" w:rsidRPr="003A7883" w14:paraId="075A1CAE" w14:textId="77777777">
        <w:trPr>
          <w:tblHeader/>
          <w:jc w:val="center"/>
        </w:trPr>
        <w:tc>
          <w:tcPr>
            <w:tcW w:w="4592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589996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Diagnoza kryterialna / medyczna</w:t>
            </w:r>
          </w:p>
        </w:tc>
        <w:tc>
          <w:tcPr>
            <w:tcW w:w="4592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8D181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Diagnoza funkcjonalna</w:t>
            </w:r>
          </w:p>
        </w:tc>
      </w:tr>
      <w:tr w:rsidR="003A1118" w:rsidRPr="003A7883" w14:paraId="059FE3C3" w14:textId="77777777">
        <w:trPr>
          <w:jc w:val="center"/>
        </w:trPr>
        <w:tc>
          <w:tcPr>
            <w:tcW w:w="4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B06C5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Co dziecku jest? Jakie kryteria spełnia?</w:t>
            </w:r>
          </w:p>
        </w:tc>
        <w:tc>
          <w:tcPr>
            <w:tcW w:w="4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F78F3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Jak dziecko funkcjonuje w codziennych sytuacjach?</w:t>
            </w:r>
          </w:p>
        </w:tc>
      </w:tr>
      <w:tr w:rsidR="003A1118" w:rsidRPr="003A7883" w14:paraId="69AC56C2" w14:textId="77777777">
        <w:trPr>
          <w:jc w:val="center"/>
        </w:trPr>
        <w:tc>
          <w:tcPr>
            <w:tcW w:w="4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16F74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Rozpoznanie, jednostka, kategoria.</w:t>
            </w:r>
          </w:p>
        </w:tc>
        <w:tc>
          <w:tcPr>
            <w:tcW w:w="4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4D9727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Aktywność, uczestnictwo, zasoby, trudności i potrzeby.</w:t>
            </w:r>
          </w:p>
        </w:tc>
      </w:tr>
      <w:tr w:rsidR="003A1118" w:rsidRPr="003A7883" w14:paraId="3188B9D6" w14:textId="77777777">
        <w:trPr>
          <w:jc w:val="center"/>
        </w:trPr>
        <w:tc>
          <w:tcPr>
            <w:tcW w:w="4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89350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Koncentracja na objawach i deficytach.</w:t>
            </w:r>
          </w:p>
        </w:tc>
        <w:tc>
          <w:tcPr>
            <w:tcW w:w="4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4449B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Trudności + mocne strony + potencjał.</w:t>
            </w:r>
          </w:p>
        </w:tc>
      </w:tr>
      <w:tr w:rsidR="003A1118" w:rsidRPr="003A7883" w14:paraId="7398FD9C" w14:textId="77777777">
        <w:trPr>
          <w:jc w:val="center"/>
        </w:trPr>
        <w:tc>
          <w:tcPr>
            <w:tcW w:w="4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4E242D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Opis cech dziecka.</w:t>
            </w:r>
          </w:p>
        </w:tc>
        <w:tc>
          <w:tcPr>
            <w:tcW w:w="4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CEBF9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Analiza relacji dziecko–zadanie–środowisko.</w:t>
            </w:r>
          </w:p>
        </w:tc>
      </w:tr>
      <w:tr w:rsidR="003A1118" w:rsidRPr="003A7883" w14:paraId="17856EA0" w14:textId="77777777">
        <w:trPr>
          <w:jc w:val="center"/>
        </w:trPr>
        <w:tc>
          <w:tcPr>
            <w:tcW w:w="4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6503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Wynik badania / rozpoznanie.</w:t>
            </w:r>
          </w:p>
        </w:tc>
        <w:tc>
          <w:tcPr>
            <w:tcW w:w="4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815422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Wnioski do konkretnych warunków i form wsparcia.</w:t>
            </w:r>
          </w:p>
        </w:tc>
      </w:tr>
    </w:tbl>
    <w:p w14:paraId="74F1B488" w14:textId="77777777" w:rsidR="003A1118" w:rsidRPr="003A7883" w:rsidRDefault="003A111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A1118" w:rsidRPr="003A7883" w14:paraId="60028B82" w14:textId="77777777">
        <w:trPr>
          <w:jc w:val="center"/>
        </w:trPr>
        <w:tc>
          <w:tcPr>
            <w:tcW w:w="10200" w:type="dxa"/>
            <w:shd w:val="clear" w:color="auto" w:fill="E2F0D9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7A7BF63" w14:textId="77777777" w:rsidR="003A1118" w:rsidRPr="006B31F1" w:rsidRDefault="00000000">
            <w:pPr>
              <w:spacing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1">
              <w:rPr>
                <w:rFonts w:ascii="Times New Roman" w:hAnsi="Times New Roman" w:cs="Times New Roman"/>
                <w:b/>
                <w:color w:val="17365D"/>
                <w:sz w:val="26"/>
                <w:szCs w:val="26"/>
              </w:rPr>
              <w:t>WAŻNE</w:t>
            </w:r>
          </w:p>
          <w:p w14:paraId="79662E13" w14:textId="38E45C9C" w:rsidR="003A1118" w:rsidRPr="003A7883" w:rsidRDefault="00000000" w:rsidP="006B31F1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 xml:space="preserve">Diagnoza kliniczna lub medyczna może być bardzo istotnym źródłem informacji, </w:t>
            </w:r>
            <w:r w:rsidR="006B31F1" w:rsidRPr="006B31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 xml:space="preserve">ale sama nie opisuje sposobu funkcjonowania dziecka i nie przesądza automatycznie </w:t>
            </w:r>
            <w:r w:rsidR="006B31F1" w:rsidRPr="006B31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>o rodzaju potrzebnego wsparcia.</w:t>
            </w:r>
          </w:p>
        </w:tc>
      </w:tr>
    </w:tbl>
    <w:p w14:paraId="5CAED6C3" w14:textId="77777777" w:rsidR="003A1118" w:rsidRPr="003A7883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2. Co wynika z rozporządzenia z 2 marca 2026 r.?</w:t>
      </w:r>
    </w:p>
    <w:p w14:paraId="3A71DD31" w14:textId="365F5F72" w:rsidR="003A1118" w:rsidRDefault="00000000">
      <w:pPr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sz w:val="24"/>
          <w:szCs w:val="24"/>
        </w:rPr>
        <w:t xml:space="preserve">§ 8 ust. 1: </w:t>
      </w:r>
      <w:r w:rsidRPr="003A7883">
        <w:rPr>
          <w:rFonts w:ascii="Times New Roman" w:hAnsi="Times New Roman" w:cs="Times New Roman"/>
          <w:sz w:val="24"/>
          <w:szCs w:val="24"/>
        </w:rPr>
        <w:t>przed wydaniem orzeczenia lub opinii zespół, w celu rozpoznania mechanizmów funkcjonowania dziecka lub ucznia, przeprowadza ocenę funkcjonowania</w:t>
      </w:r>
      <w:r w:rsidR="003A7883">
        <w:rPr>
          <w:rFonts w:ascii="Times New Roman" w:hAnsi="Times New Roman" w:cs="Times New Roman"/>
          <w:sz w:val="24"/>
          <w:szCs w:val="24"/>
        </w:rPr>
        <w:t xml:space="preserve"> dziecka lub ucznia</w:t>
      </w:r>
      <w:r w:rsidRPr="003A7883">
        <w:rPr>
          <w:rFonts w:ascii="Times New Roman" w:hAnsi="Times New Roman" w:cs="Times New Roman"/>
          <w:sz w:val="24"/>
          <w:szCs w:val="24"/>
        </w:rPr>
        <w:t>.</w:t>
      </w:r>
    </w:p>
    <w:p w14:paraId="373A1C79" w14:textId="77777777" w:rsidR="003A7883" w:rsidRPr="003A7883" w:rsidRDefault="003A7883">
      <w:pPr>
        <w:rPr>
          <w:rFonts w:ascii="Times New Roman" w:hAnsi="Times New Roman" w:cs="Times New Roman"/>
          <w:sz w:val="24"/>
          <w:szCs w:val="24"/>
        </w:rPr>
      </w:pPr>
    </w:p>
    <w:p w14:paraId="3D3F7F49" w14:textId="77777777" w:rsidR="003A1118" w:rsidRPr="003A7883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lastRenderedPageBreak/>
        <w:t>Ocena obejmuje cztery główne grupy danych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236"/>
      </w:tblGrid>
      <w:tr w:rsidR="003A1118" w:rsidRPr="003A7883" w14:paraId="31E22D60" w14:textId="77777777">
        <w:trPr>
          <w:tblHeader/>
          <w:jc w:val="center"/>
        </w:trPr>
        <w:tc>
          <w:tcPr>
            <w:tcW w:w="2948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02EF3B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</w:p>
        </w:tc>
        <w:tc>
          <w:tcPr>
            <w:tcW w:w="6236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090DD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Co analizujemy?</w:t>
            </w:r>
          </w:p>
        </w:tc>
      </w:tr>
      <w:tr w:rsidR="003A1118" w:rsidRPr="003A7883" w14:paraId="70E5CBD6" w14:textId="77777777">
        <w:trPr>
          <w:jc w:val="center"/>
        </w:trPr>
        <w:tc>
          <w:tcPr>
            <w:tcW w:w="2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F39377" w14:textId="05C30E32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Aktywność i uczestnictwo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D2308" w14:textId="77AF6980" w:rsidR="003A1118" w:rsidRPr="003A7883" w:rsidRDefault="00565B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C</w:t>
            </w:r>
            <w:r w:rsidR="00000000"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odzienne aktywności i życie społeczne; wpływ barier </w:t>
            </w:r>
            <w:r w:rsid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br/>
            </w:r>
            <w:r w:rsidR="00000000"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i ułatwień w środowisku nauczania i wychowania.</w:t>
            </w:r>
          </w:p>
        </w:tc>
      </w:tr>
      <w:tr w:rsidR="003A1118" w:rsidRPr="003A7883" w14:paraId="3A3BDBF9" w14:textId="77777777">
        <w:trPr>
          <w:jc w:val="center"/>
        </w:trPr>
        <w:tc>
          <w:tcPr>
            <w:tcW w:w="2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C9BA18" w14:textId="2B0FB7EF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Funkcje i struktury ciała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4ED2E" w14:textId="37AC3A73" w:rsidR="003A1118" w:rsidRPr="003A7883" w:rsidRDefault="00565B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Z</w:t>
            </w:r>
            <w:r w:rsidR="00000000"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drowie psychiczne, percepcję, funkcje motoryczne, mowę, funkcje poznawcze, emocjonalno-społeczne i inne cechy wpływające na funkcjonowanie.</w:t>
            </w:r>
          </w:p>
        </w:tc>
      </w:tr>
      <w:tr w:rsidR="003A1118" w:rsidRPr="003A7883" w14:paraId="418C1551" w14:textId="77777777">
        <w:trPr>
          <w:jc w:val="center"/>
        </w:trPr>
        <w:tc>
          <w:tcPr>
            <w:tcW w:w="2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2A644" w14:textId="6C7280C8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Trudności edukacyjne / wychowawcze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614B21" w14:textId="654B18C7" w:rsidR="003A1118" w:rsidRPr="003A7883" w:rsidRDefault="00565B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Z</w:t>
            </w:r>
            <w:r w:rsidR="00000000"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akres i rodzaj trudności w realizacji programu, 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br/>
            </w:r>
            <w:r w:rsidR="00000000"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z uwzględnieniem już wprowadzonych dostosowań.</w:t>
            </w:r>
          </w:p>
        </w:tc>
      </w:tr>
      <w:tr w:rsidR="003A1118" w:rsidRPr="003A7883" w14:paraId="30D6EE21" w14:textId="77777777">
        <w:trPr>
          <w:jc w:val="center"/>
        </w:trPr>
        <w:tc>
          <w:tcPr>
            <w:tcW w:w="2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1AA695" w14:textId="4159E5D3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Efektywność dotychczasowego wsparcia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57A05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Co już zastosowano i z jakim skutkiem: WWR, pomoc </w:t>
            </w:r>
            <w:proofErr w:type="spellStart"/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psychologiczno-pedagogiczna</w:t>
            </w:r>
            <w:proofErr w:type="spellEnd"/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, kształcenie specjalne, zajęcia rewalidacyjno-wychowawcze, terapia.</w:t>
            </w:r>
          </w:p>
        </w:tc>
      </w:tr>
    </w:tbl>
    <w:p w14:paraId="407A3970" w14:textId="77777777" w:rsidR="003A1118" w:rsidRPr="003A7883" w:rsidRDefault="003A11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FA422C" w14:textId="77777777" w:rsidR="003A1118" w:rsidRPr="003A7883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Źródła informacji wymagane w procesie</w:t>
      </w:r>
    </w:p>
    <w:p w14:paraId="3AC96C93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rodzice;</w:t>
      </w:r>
    </w:p>
    <w:p w14:paraId="5C570E08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nauczyciele, wychowawcy i specjaliści prowadzący zajęcia z dzieckiem/uczniem, w tym opinia szkoły/przedszkola;</w:t>
      </w:r>
    </w:p>
    <w:p w14:paraId="12C21F74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dziecko lub uczeń – w sposób dostosowany do wieku i możliwości psychofizycznych;</w:t>
      </w:r>
    </w:p>
    <w:p w14:paraId="3C3D50C0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dokumentacja przedstawiona zespołowi;</w:t>
      </w:r>
    </w:p>
    <w:p w14:paraId="174FA4A7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w razie potrzeby – obserwacja dziecka/ucznia przez specjalistów poradni w środowisku przedszkola, szkoły lub ośrodka.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A1118" w:rsidRPr="003A7883" w14:paraId="77D8E3F1" w14:textId="77777777">
        <w:trPr>
          <w:jc w:val="center"/>
        </w:trPr>
        <w:tc>
          <w:tcPr>
            <w:tcW w:w="10200" w:type="dxa"/>
            <w:shd w:val="clear" w:color="auto" w:fill="EEF5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56C5868" w14:textId="77777777" w:rsidR="003A1118" w:rsidRPr="006B31F1" w:rsidRDefault="00000000">
            <w:pPr>
              <w:spacing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1">
              <w:rPr>
                <w:rFonts w:ascii="Times New Roman" w:hAnsi="Times New Roman" w:cs="Times New Roman"/>
                <w:b/>
                <w:color w:val="17365D"/>
                <w:sz w:val="26"/>
                <w:szCs w:val="26"/>
              </w:rPr>
              <w:t>PRAKTYCZNA ZASADA</w:t>
            </w:r>
          </w:p>
          <w:p w14:paraId="08888166" w14:textId="77777777" w:rsidR="003A1118" w:rsidRPr="003A7883" w:rsidRDefault="00000000" w:rsidP="006B31F1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>Nie opieramy oceny na jednym źródle. Szukamy zgodności i rozbieżności między informacjami oraz sprawdzamy, w jakich warunkach dane zachowanie lub trudność występuje, a w jakich nie.</w:t>
            </w:r>
          </w:p>
        </w:tc>
      </w:tr>
    </w:tbl>
    <w:p w14:paraId="56AD961A" w14:textId="77777777" w:rsidR="003A1118" w:rsidRPr="003A7883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Narzędzia diagnostyczne</w:t>
      </w:r>
    </w:p>
    <w:p w14:paraId="5C643F88" w14:textId="06B34D70" w:rsidR="003A1118" w:rsidRDefault="00000000">
      <w:pPr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sz w:val="24"/>
          <w:szCs w:val="24"/>
        </w:rPr>
        <w:t xml:space="preserve">Rozporządzenie wymaga, aby </w:t>
      </w:r>
      <w:r w:rsidRPr="003A7883">
        <w:rPr>
          <w:rFonts w:ascii="Times New Roman" w:hAnsi="Times New Roman" w:cs="Times New Roman"/>
          <w:sz w:val="24"/>
          <w:szCs w:val="24"/>
        </w:rPr>
        <w:t xml:space="preserve">w działaniach diagnostycznych stosować narzędzia oparte na dowodach naukowych, których skuteczność została potwierdzona empirycznie, dostosowane do poziomu rozwoju </w:t>
      </w:r>
      <w:r w:rsidR="003A7883">
        <w:rPr>
          <w:rFonts w:ascii="Times New Roman" w:hAnsi="Times New Roman" w:cs="Times New Roman"/>
          <w:sz w:val="24"/>
          <w:szCs w:val="24"/>
        </w:rPr>
        <w:br/>
      </w:r>
      <w:r w:rsidRPr="003A7883">
        <w:rPr>
          <w:rFonts w:ascii="Times New Roman" w:hAnsi="Times New Roman" w:cs="Times New Roman"/>
          <w:sz w:val="24"/>
          <w:szCs w:val="24"/>
        </w:rPr>
        <w:t>i możliwości dziecka/ucznia. Narzędzia powinny być stosowane przez osoby posiadające przygotowanie określone przez ich autorów.</w:t>
      </w:r>
    </w:p>
    <w:p w14:paraId="3A0E1DBA" w14:textId="77777777" w:rsidR="006B31F1" w:rsidRPr="003A7883" w:rsidRDefault="006B31F1">
      <w:pPr>
        <w:rPr>
          <w:rFonts w:ascii="Times New Roman" w:hAnsi="Times New Roman" w:cs="Times New Roman"/>
          <w:sz w:val="24"/>
          <w:szCs w:val="24"/>
        </w:rPr>
      </w:pPr>
    </w:p>
    <w:p w14:paraId="0CE62751" w14:textId="77777777" w:rsidR="003A1118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3. Model ICF – sposób myślenia o funkcjonowaniu</w:t>
      </w:r>
    </w:p>
    <w:p w14:paraId="747EF8E8" w14:textId="17B9C99F" w:rsidR="003A1118" w:rsidRDefault="00000000" w:rsidP="006B31F1">
      <w:pPr>
        <w:jc w:val="both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sz w:val="24"/>
          <w:szCs w:val="24"/>
        </w:rPr>
        <w:t xml:space="preserve">ICF </w:t>
      </w:r>
      <w:r w:rsidRPr="003A7883">
        <w:rPr>
          <w:rFonts w:ascii="Times New Roman" w:hAnsi="Times New Roman" w:cs="Times New Roman"/>
          <w:sz w:val="24"/>
          <w:szCs w:val="24"/>
        </w:rPr>
        <w:t xml:space="preserve">(Międzynarodowa Klasyfikacja Funkcjonowania, Niepełnosprawności i Zdrowia) opiera się na modelu </w:t>
      </w:r>
      <w:proofErr w:type="spellStart"/>
      <w:r w:rsidRPr="003A7883">
        <w:rPr>
          <w:rFonts w:ascii="Times New Roman" w:hAnsi="Times New Roman" w:cs="Times New Roman"/>
          <w:sz w:val="24"/>
          <w:szCs w:val="24"/>
        </w:rPr>
        <w:t>biopsychospołecznym</w:t>
      </w:r>
      <w:proofErr w:type="spellEnd"/>
      <w:r w:rsidRPr="003A7883">
        <w:rPr>
          <w:rFonts w:ascii="Times New Roman" w:hAnsi="Times New Roman" w:cs="Times New Roman"/>
          <w:sz w:val="24"/>
          <w:szCs w:val="24"/>
        </w:rPr>
        <w:t xml:space="preserve">. Funkcjonowanie jest wynikiem wzajemnych zależności między stanem zdrowia, funkcjami i strukturami ciała, aktywnością, uczestnictwem oraz czynnikami środowiskowymi </w:t>
      </w:r>
      <w:r w:rsidR="006B31F1">
        <w:rPr>
          <w:rFonts w:ascii="Times New Roman" w:hAnsi="Times New Roman" w:cs="Times New Roman"/>
          <w:sz w:val="24"/>
          <w:szCs w:val="24"/>
        </w:rPr>
        <w:br/>
      </w:r>
      <w:r w:rsidRPr="003A7883">
        <w:rPr>
          <w:rFonts w:ascii="Times New Roman" w:hAnsi="Times New Roman" w:cs="Times New Roman"/>
          <w:sz w:val="24"/>
          <w:szCs w:val="24"/>
        </w:rPr>
        <w:t>i osobowymi.</w:t>
      </w:r>
    </w:p>
    <w:p w14:paraId="2868E6A4" w14:textId="77777777" w:rsidR="006B31F1" w:rsidRDefault="006B31F1" w:rsidP="006B31F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EF4484" w14:textId="77777777" w:rsidR="006B31F1" w:rsidRPr="003A7883" w:rsidRDefault="006B31F1" w:rsidP="006B31F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3515"/>
        <w:gridCol w:w="3628"/>
      </w:tblGrid>
      <w:tr w:rsidR="003A1118" w:rsidRPr="003A7883" w14:paraId="6F50ACC9" w14:textId="77777777">
        <w:trPr>
          <w:tblHeader/>
          <w:jc w:val="center"/>
        </w:trPr>
        <w:tc>
          <w:tcPr>
            <w:tcW w:w="2041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1FDC1C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>Pojęcie</w:t>
            </w:r>
          </w:p>
        </w:tc>
        <w:tc>
          <w:tcPr>
            <w:tcW w:w="3515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BF384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Najprościej mówiąc</w:t>
            </w:r>
          </w:p>
        </w:tc>
        <w:tc>
          <w:tcPr>
            <w:tcW w:w="3628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C9E486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Pytanie diagnostyczne</w:t>
            </w:r>
          </w:p>
        </w:tc>
      </w:tr>
      <w:tr w:rsidR="003A1118" w:rsidRPr="003A7883" w14:paraId="0872A746" w14:textId="77777777">
        <w:trPr>
          <w:jc w:val="center"/>
        </w:trPr>
        <w:tc>
          <w:tcPr>
            <w:tcW w:w="20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019F7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Funkcje i struktury ciała</w:t>
            </w:r>
          </w:p>
        </w:tc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08402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Procesy psychiczne i fizyczne oraz budowa organizmu.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E51565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Jakie właściwości organizmu wpływają na funkcjonowanie?</w:t>
            </w:r>
          </w:p>
        </w:tc>
      </w:tr>
      <w:tr w:rsidR="003A1118" w:rsidRPr="003A7883" w14:paraId="394250E7" w14:textId="77777777">
        <w:trPr>
          <w:jc w:val="center"/>
        </w:trPr>
        <w:tc>
          <w:tcPr>
            <w:tcW w:w="20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7EB5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Aktywność</w:t>
            </w:r>
          </w:p>
        </w:tc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C4A5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Wykonywanie zadania lub czynności.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9BB381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Co dziecko potrafi zrobić? Jak wykonuje zadanie?</w:t>
            </w:r>
          </w:p>
        </w:tc>
      </w:tr>
      <w:tr w:rsidR="003A1118" w:rsidRPr="003A7883" w14:paraId="598EF598" w14:textId="77777777">
        <w:trPr>
          <w:jc w:val="center"/>
        </w:trPr>
        <w:tc>
          <w:tcPr>
            <w:tcW w:w="20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67D1E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Uczestnictwo</w:t>
            </w:r>
          </w:p>
        </w:tc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AC184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Zaangażowanie w sytuacje życiowe.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FEA1B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W czym dziecko realnie uczestniczy w klasie, szkole, domu, społeczności?</w:t>
            </w:r>
          </w:p>
        </w:tc>
      </w:tr>
      <w:tr w:rsidR="003A1118" w:rsidRPr="003A7883" w14:paraId="514C4350" w14:textId="77777777">
        <w:trPr>
          <w:jc w:val="center"/>
        </w:trPr>
        <w:tc>
          <w:tcPr>
            <w:tcW w:w="20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0BBA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Bariery</w:t>
            </w:r>
          </w:p>
        </w:tc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CFEE4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Elementy środowiska utrudniające funkcjonowanie.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B5443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Co zwiększa trudność lub ogranicza udział?</w:t>
            </w:r>
          </w:p>
        </w:tc>
      </w:tr>
      <w:tr w:rsidR="003A1118" w:rsidRPr="003A7883" w14:paraId="6D44D493" w14:textId="77777777">
        <w:trPr>
          <w:jc w:val="center"/>
        </w:trPr>
        <w:tc>
          <w:tcPr>
            <w:tcW w:w="20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F3E02" w14:textId="3108ABA9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Ułatwienia </w:t>
            </w:r>
          </w:p>
        </w:tc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ACCC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Elementy środowiska wspierające funkcjonowanie.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4F10D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Co pomaga dziecku działać samodzielniej i skuteczniej?</w:t>
            </w:r>
          </w:p>
        </w:tc>
      </w:tr>
      <w:tr w:rsidR="003A1118" w:rsidRPr="003A7883" w14:paraId="352021C5" w14:textId="77777777">
        <w:trPr>
          <w:jc w:val="center"/>
        </w:trPr>
        <w:tc>
          <w:tcPr>
            <w:tcW w:w="20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9C0384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Czynniki osobowe</w:t>
            </w:r>
          </w:p>
        </w:tc>
        <w:tc>
          <w:tcPr>
            <w:tcW w:w="35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3F9905" w14:textId="1A231457" w:rsidR="003A1118" w:rsidRPr="003A7883" w:rsidRDefault="003A78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n</w:t>
            </w:r>
            <w:r w:rsidR="00000000"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p. wiek, doświadczenia, motywacja, zainteresowania, strategie radzenia sobie.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DE4C4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Jak indywidualne cechy wpływają na sposób działania?</w:t>
            </w:r>
          </w:p>
        </w:tc>
      </w:tr>
    </w:tbl>
    <w:p w14:paraId="2CBC5956" w14:textId="77777777" w:rsidR="003A1118" w:rsidRPr="003A7883" w:rsidRDefault="003A111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A1118" w:rsidRPr="003A7883" w14:paraId="608B7151" w14:textId="77777777">
        <w:trPr>
          <w:jc w:val="center"/>
        </w:trPr>
        <w:tc>
          <w:tcPr>
            <w:tcW w:w="10200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0BBF8C1" w14:textId="77777777" w:rsidR="003A1118" w:rsidRPr="006B31F1" w:rsidRDefault="00000000">
            <w:pPr>
              <w:spacing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1">
              <w:rPr>
                <w:rFonts w:ascii="Times New Roman" w:hAnsi="Times New Roman" w:cs="Times New Roman"/>
                <w:b/>
                <w:color w:val="17365D"/>
                <w:sz w:val="26"/>
                <w:szCs w:val="26"/>
              </w:rPr>
              <w:t>KLUCZOWE PYTANIE</w:t>
            </w:r>
          </w:p>
          <w:p w14:paraId="5642ED03" w14:textId="0D0283AE" w:rsidR="003A1118" w:rsidRPr="003A7883" w:rsidRDefault="00000000" w:rsidP="006B31F1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 xml:space="preserve">Nie tylko: „Czy uczeń potrafi wykonać zadanie w gabinecie diagnostycznym?”, </w:t>
            </w:r>
            <w:r w:rsidR="006B31F1" w:rsidRPr="006B31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 xml:space="preserve">ale również: „Czy wykorzystuje tę umiejętność w naturalnym środowisku, kiedy, z czyją pomocą </w:t>
            </w:r>
            <w:r w:rsidR="00565B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>i w jakich warunkach?”</w:t>
            </w:r>
          </w:p>
        </w:tc>
      </w:tr>
    </w:tbl>
    <w:p w14:paraId="60871979" w14:textId="77777777" w:rsidR="003A1118" w:rsidRPr="003A7883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4. Obszary aktywności i uczestnictwa</w:t>
      </w:r>
    </w:p>
    <w:p w14:paraId="39E92A1F" w14:textId="77777777" w:rsidR="003A1118" w:rsidRPr="003A7883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Dziecko w wieku przedszkolnym</w:t>
      </w:r>
    </w:p>
    <w:p w14:paraId="4101C812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uczenie się i stosowanie wiedzy;</w:t>
      </w:r>
    </w:p>
    <w:p w14:paraId="7C652816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zachowania społeczne we wzajemnych kontaktach – przystosowanie społeczne i emocjonalne;</w:t>
      </w:r>
    </w:p>
    <w:p w14:paraId="4FBFD41E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porozumiewanie się;</w:t>
      </w:r>
    </w:p>
    <w:p w14:paraId="0D39741E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aktywność ruchowa – poruszanie się;</w:t>
      </w:r>
    </w:p>
    <w:p w14:paraId="702867FB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dbanie o siebie.</w:t>
      </w:r>
    </w:p>
    <w:p w14:paraId="5929F427" w14:textId="77777777" w:rsidR="003A1118" w:rsidRPr="003A7883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Uczeń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6180"/>
      </w:tblGrid>
      <w:tr w:rsidR="003A1118" w:rsidRPr="003A7883" w14:paraId="6BEF90AD" w14:textId="77777777">
        <w:trPr>
          <w:tblHeader/>
          <w:jc w:val="center"/>
        </w:trPr>
        <w:tc>
          <w:tcPr>
            <w:tcW w:w="3005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8872A1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</w:p>
        </w:tc>
        <w:tc>
          <w:tcPr>
            <w:tcW w:w="618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26AF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Na co zwrócić uwagę?</w:t>
            </w:r>
          </w:p>
        </w:tc>
      </w:tr>
      <w:tr w:rsidR="003A1118" w:rsidRPr="003A7883" w14:paraId="3FB6A2DC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E271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Uczenie się i stosowanie wiedzy</w:t>
            </w:r>
          </w:p>
        </w:tc>
        <w:tc>
          <w:tcPr>
            <w:tcW w:w="6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EB37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uwaga, rozumienie, czytanie, pisanie, liczenie, strategie uczenia się, wykorzystywanie wiedzy w nowych sytuacjach</w:t>
            </w:r>
          </w:p>
        </w:tc>
      </w:tr>
      <w:tr w:rsidR="003A1118" w:rsidRPr="003A7883" w14:paraId="31ED2131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29D3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Ogólne zadania i obowiązki</w:t>
            </w:r>
          </w:p>
        </w:tc>
        <w:tc>
          <w:tcPr>
            <w:tcW w:w="6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6829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rozpoczynanie i kończenie zadań, planowanie, tempo, samodzielność, radzenie sobie ze zmianą i wieloetapowym poleceniem</w:t>
            </w:r>
          </w:p>
        </w:tc>
      </w:tr>
      <w:tr w:rsidR="003A1118" w:rsidRPr="003A7883" w14:paraId="1999E2BA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1F2725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Porozumiewanie się</w:t>
            </w:r>
          </w:p>
        </w:tc>
        <w:tc>
          <w:tcPr>
            <w:tcW w:w="6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DA82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rozumienie komunikatów, wyrażanie potrzeb, rozmowa, komunikacja werbalna i niewerbalna, AAC</w:t>
            </w:r>
          </w:p>
        </w:tc>
      </w:tr>
      <w:tr w:rsidR="003A1118" w:rsidRPr="003A7883" w14:paraId="13991099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BB045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Motoryka i poruszanie się</w:t>
            </w:r>
          </w:p>
        </w:tc>
        <w:tc>
          <w:tcPr>
            <w:tcW w:w="6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C6117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mobilność, koordynacja, pozycja ciała, </w:t>
            </w:r>
            <w:proofErr w:type="spellStart"/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grafomotoryka</w:t>
            </w:r>
            <w:proofErr w:type="spellEnd"/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, aktywność manualna, męczliwość</w:t>
            </w:r>
          </w:p>
        </w:tc>
      </w:tr>
      <w:tr w:rsidR="003A1118" w:rsidRPr="003A7883" w14:paraId="66E5363D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1E758D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Dbanie o siebie, samoobsługa i samodzielność</w:t>
            </w:r>
          </w:p>
        </w:tc>
        <w:tc>
          <w:tcPr>
            <w:tcW w:w="6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0965D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higiena, ubieranie, jedzenie, organizowanie rzeczy, bezpieczeństwo, samodzielne dbanie o potrzeby</w:t>
            </w:r>
          </w:p>
        </w:tc>
      </w:tr>
      <w:tr w:rsidR="003A1118" w:rsidRPr="003A7883" w14:paraId="0453F2B1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EB4CE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Życie domowe</w:t>
            </w:r>
          </w:p>
        </w:tc>
        <w:tc>
          <w:tcPr>
            <w:tcW w:w="6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4AF2DE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codzienne obowiązki i rutyny adekwatne do wieku, organizacja własnych spraw</w:t>
            </w:r>
          </w:p>
        </w:tc>
      </w:tr>
      <w:tr w:rsidR="003A1118" w:rsidRPr="003A7883" w14:paraId="5E63123E" w14:textId="77777777">
        <w:trPr>
          <w:jc w:val="center"/>
        </w:trPr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211B6" w14:textId="5C0A300C" w:rsidR="003A1118" w:rsidRPr="003A7883" w:rsidRDefault="003637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Wzajemne kontakty i związki międzyludzkie</w:t>
            </w:r>
          </w:p>
        </w:tc>
        <w:tc>
          <w:tcPr>
            <w:tcW w:w="61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E3E26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relacje z rówieśnikami i dorosłymi, współpraca, konflikty, udział w życiu klasy/szkoły i społeczności lokalnej</w:t>
            </w:r>
          </w:p>
        </w:tc>
      </w:tr>
    </w:tbl>
    <w:p w14:paraId="19BFB795" w14:textId="77777777" w:rsidR="003A1118" w:rsidRPr="003A7883" w:rsidRDefault="003A11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F2878C" w14:textId="77777777" w:rsidR="003A1118" w:rsidRPr="003A7883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5. Sześć pytań, które porządkują ocenę funkcjonalną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3458"/>
        <w:gridCol w:w="5216"/>
      </w:tblGrid>
      <w:tr w:rsidR="003A1118" w:rsidRPr="003A7883" w14:paraId="6137B277" w14:textId="77777777">
        <w:trPr>
          <w:tblHeader/>
          <w:jc w:val="center"/>
        </w:trPr>
        <w:tc>
          <w:tcPr>
            <w:tcW w:w="51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46FD71" w14:textId="77777777" w:rsidR="003A1118" w:rsidRPr="003A7883" w:rsidRDefault="003A11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5D45B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Pytanie</w:t>
            </w:r>
          </w:p>
        </w:tc>
        <w:tc>
          <w:tcPr>
            <w:tcW w:w="5216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608E16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Szukamy informacji o…</w:t>
            </w:r>
          </w:p>
        </w:tc>
      </w:tr>
      <w:tr w:rsidR="003A1118" w:rsidRPr="003A7883" w14:paraId="0BFE3179" w14:textId="77777777">
        <w:trPr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65C3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1</w:t>
            </w:r>
          </w:p>
        </w:tc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C93C7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Co dziecko/uczeń POTRAFI?</w:t>
            </w:r>
          </w:p>
        </w:tc>
        <w:tc>
          <w:tcPr>
            <w:tcW w:w="52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4E256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Zasoby, mocne strony, zainteresowania, skuteczne strategie, uzdolnienia.</w:t>
            </w:r>
          </w:p>
        </w:tc>
      </w:tr>
      <w:tr w:rsidR="003A1118" w:rsidRPr="003A7883" w14:paraId="51DD090F" w14:textId="77777777">
        <w:trPr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C9A0B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2</w:t>
            </w:r>
          </w:p>
        </w:tc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E5C7B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Z CZYM ma trudność?</w:t>
            </w:r>
          </w:p>
        </w:tc>
        <w:tc>
          <w:tcPr>
            <w:tcW w:w="52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EB546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Konkretne czynności, zadania, sytuacje i obszary uczestnictwa.</w:t>
            </w:r>
          </w:p>
        </w:tc>
      </w:tr>
      <w:tr w:rsidR="003A1118" w:rsidRPr="003A7883" w14:paraId="4C2E1A20" w14:textId="77777777">
        <w:trPr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15AFE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3</w:t>
            </w:r>
          </w:p>
        </w:tc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C943E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KIEDY i GDZIE pojawia się trudność?</w:t>
            </w:r>
          </w:p>
        </w:tc>
        <w:tc>
          <w:tcPr>
            <w:tcW w:w="52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003C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Kontekst, osoby, rodzaj zadania, pora, poziom obciążenia, przewidywalność sytuacji.</w:t>
            </w:r>
          </w:p>
        </w:tc>
      </w:tr>
      <w:tr w:rsidR="003A1118" w:rsidRPr="003A7883" w14:paraId="6FE406DB" w14:textId="77777777">
        <w:trPr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D0AE1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4</w:t>
            </w:r>
          </w:p>
        </w:tc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8717A1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CO UTRUDNIA?</w:t>
            </w:r>
          </w:p>
        </w:tc>
        <w:tc>
          <w:tcPr>
            <w:tcW w:w="52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256AC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Bariery środowiskowe, sposób organizacji, komunikacji, wymagania, bodźce, niedostępność.</w:t>
            </w:r>
          </w:p>
        </w:tc>
      </w:tr>
      <w:tr w:rsidR="003A1118" w:rsidRPr="003A7883" w14:paraId="53DDC220" w14:textId="77777777">
        <w:trPr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801DD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5</w:t>
            </w:r>
          </w:p>
        </w:tc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9C29F6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CO POMAGA?</w:t>
            </w:r>
          </w:p>
        </w:tc>
        <w:tc>
          <w:tcPr>
            <w:tcW w:w="52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2C8CA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Ułatwienia, zasoby środowiska, strategie, relacje, pomoce, dostosowania.</w:t>
            </w:r>
          </w:p>
        </w:tc>
      </w:tr>
      <w:tr w:rsidR="003A1118" w:rsidRPr="003A7883" w14:paraId="6C758E02" w14:textId="77777777">
        <w:trPr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D302B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6</w:t>
            </w:r>
          </w:p>
        </w:tc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DDED1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JAKIE WSPARCIE i po czym poznamy, że działa?</w:t>
            </w:r>
          </w:p>
        </w:tc>
        <w:tc>
          <w:tcPr>
            <w:tcW w:w="52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C5A0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Konkretne działania oraz obserwowalne wskaźniki poprawy funkcjonowania i uczestnictwa.</w:t>
            </w:r>
          </w:p>
        </w:tc>
      </w:tr>
    </w:tbl>
    <w:p w14:paraId="74D5E506" w14:textId="77777777" w:rsidR="003A1118" w:rsidRPr="003A7883" w:rsidRDefault="003A11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C01296" w14:textId="77777777" w:rsidR="003A1118" w:rsidRPr="003A7883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6. Jak pisać funkcjonalnie? – przykłady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6123"/>
      </w:tblGrid>
      <w:tr w:rsidR="003A1118" w:rsidRPr="003A7883" w14:paraId="612A9D93" w14:textId="77777777">
        <w:trPr>
          <w:tblHeader/>
          <w:jc w:val="center"/>
        </w:trPr>
        <w:tc>
          <w:tcPr>
            <w:tcW w:w="3061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5E49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Zapis mało funkcjonalny</w:t>
            </w:r>
          </w:p>
        </w:tc>
        <w:tc>
          <w:tcPr>
            <w:tcW w:w="6123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70A9B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Zapis funkcjonalny</w:t>
            </w:r>
          </w:p>
        </w:tc>
      </w:tr>
      <w:tr w:rsidR="003A1118" w:rsidRPr="003A7883" w14:paraId="054DCA3F" w14:textId="77777777">
        <w:trPr>
          <w:jc w:val="center"/>
        </w:trPr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EC0C0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„Uczeń jest nieuważny.”</w:t>
            </w:r>
          </w:p>
        </w:tc>
        <w:tc>
          <w:tcPr>
            <w:tcW w:w="61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9683D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„Podczas samodzielnej pracy trwającej dłużej niż ok. 10 minut uczeń odchodzi od zadania i wymaga ponownego ukierunkowania. Skuteczne jest podzielenie pracy na krótkie etapy i przekazanie planu działania.”</w:t>
            </w:r>
          </w:p>
        </w:tc>
      </w:tr>
      <w:tr w:rsidR="003A1118" w:rsidRPr="003A7883" w14:paraId="2A153736" w14:textId="77777777">
        <w:trPr>
          <w:jc w:val="center"/>
        </w:trPr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48A43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„Ma problemy społeczne.”</w:t>
            </w:r>
          </w:p>
        </w:tc>
        <w:tc>
          <w:tcPr>
            <w:tcW w:w="61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8E8BC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„W pracy grupowej rzadko sam inicjuje kontakt. Po przydzieleniu konkretnej roli i jasnym określeniu zadania włącza się do współpracy i utrzymuje ją przez czas realizacji zadania.”</w:t>
            </w:r>
          </w:p>
        </w:tc>
      </w:tr>
      <w:tr w:rsidR="003A1118" w:rsidRPr="003A7883" w14:paraId="67443C3C" w14:textId="77777777">
        <w:trPr>
          <w:jc w:val="center"/>
        </w:trPr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3CDF7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„Nie radzi sobie z matematyką.”</w:t>
            </w:r>
          </w:p>
        </w:tc>
        <w:tc>
          <w:tcPr>
            <w:tcW w:w="61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312AD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„Samodzielnie wykonuje działania bez przekroczenia progu dziesiątkowego. Trudność pojawia się przy obliczeniach z przekroczeniem progu oraz zadaniach tekstowych wymagających wyboru działania.”</w:t>
            </w:r>
          </w:p>
        </w:tc>
      </w:tr>
      <w:tr w:rsidR="003A1118" w:rsidRPr="003A7883" w14:paraId="74C56A66" w14:textId="77777777">
        <w:trPr>
          <w:jc w:val="center"/>
        </w:trPr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7BF5C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„Jest agresywny.”</w:t>
            </w:r>
          </w:p>
        </w:tc>
        <w:tc>
          <w:tcPr>
            <w:tcW w:w="61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5060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„W sytuacji nagłej zmiany planu reaguje krzykiem i odpychaniem przedmiotów. Uprzedzenie o zmianie oraz możliwość krótkiej przerwy zmniejszają nasilenie reakcji.”</w:t>
            </w:r>
          </w:p>
        </w:tc>
      </w:tr>
      <w:tr w:rsidR="003A1118" w:rsidRPr="003A7883" w14:paraId="333A240D" w14:textId="77777777">
        <w:trPr>
          <w:jc w:val="center"/>
        </w:trPr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FB0E2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„Jest niesamodzielny.”</w:t>
            </w:r>
          </w:p>
        </w:tc>
        <w:tc>
          <w:tcPr>
            <w:tcW w:w="61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81A23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„Sam przygotowuje przybory według listy obrazkowej. Bez listy pomija część potrzebnych materiałów i oczekuje podpowiedzi osoby dorosłej.”</w:t>
            </w:r>
          </w:p>
        </w:tc>
      </w:tr>
    </w:tbl>
    <w:p w14:paraId="5885E668" w14:textId="77777777" w:rsidR="003A1118" w:rsidRPr="003A7883" w:rsidRDefault="003A111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A1118" w:rsidRPr="003A7883" w14:paraId="002B8E3C" w14:textId="77777777">
        <w:trPr>
          <w:jc w:val="center"/>
        </w:trPr>
        <w:tc>
          <w:tcPr>
            <w:tcW w:w="10200" w:type="dxa"/>
            <w:shd w:val="clear" w:color="auto" w:fill="E2F0D9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3E4FBE6" w14:textId="77777777" w:rsidR="003A1118" w:rsidRPr="006B31F1" w:rsidRDefault="00000000">
            <w:pPr>
              <w:spacing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1">
              <w:rPr>
                <w:rFonts w:ascii="Times New Roman" w:hAnsi="Times New Roman" w:cs="Times New Roman"/>
                <w:b/>
                <w:color w:val="17365D"/>
                <w:sz w:val="26"/>
                <w:szCs w:val="26"/>
              </w:rPr>
              <w:t>DOBRY OPIS FUNKCJONALNY</w:t>
            </w:r>
          </w:p>
          <w:p w14:paraId="22A07169" w14:textId="77777777" w:rsidR="003A1118" w:rsidRPr="003A7883" w:rsidRDefault="00000000" w:rsidP="00FA3E46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>opisuje zachowanie możliwe do zaobserwowania + wskazuje sytuację, w której ono występuje + pokazuje wpływ na aktywność/uczestnictwo + uwzględnia to, co pomaga lub utrudnia.</w:t>
            </w:r>
          </w:p>
        </w:tc>
      </w:tr>
    </w:tbl>
    <w:p w14:paraId="21FC330B" w14:textId="77777777" w:rsidR="003A1118" w:rsidRPr="003A7883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7. Bariery i ułatwienia – przykłady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628"/>
        <w:gridCol w:w="3855"/>
      </w:tblGrid>
      <w:tr w:rsidR="003A1118" w:rsidRPr="003A7883" w14:paraId="32E3EE3A" w14:textId="77777777">
        <w:trPr>
          <w:tblHeader/>
          <w:jc w:val="center"/>
        </w:trPr>
        <w:tc>
          <w:tcPr>
            <w:tcW w:w="1701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EFD05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</w:p>
        </w:tc>
        <w:tc>
          <w:tcPr>
            <w:tcW w:w="3628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D90B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Możliwa bariera</w:t>
            </w:r>
          </w:p>
        </w:tc>
        <w:tc>
          <w:tcPr>
            <w:tcW w:w="3855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26A064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Możliwe ułatwienie</w:t>
            </w:r>
          </w:p>
        </w:tc>
      </w:tr>
      <w:tr w:rsidR="003A1118" w:rsidRPr="003A7883" w14:paraId="7D4C55C0" w14:textId="77777777">
        <w:trPr>
          <w:jc w:val="center"/>
        </w:trPr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70601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Komunikacja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EE3385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długie, wieloetapowe polecenia ustne</w:t>
            </w:r>
          </w:p>
        </w:tc>
        <w:tc>
          <w:tcPr>
            <w:tcW w:w="38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B698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krótkie komunikaty, podział na kroki, wsparcie pisemne/graficzne</w:t>
            </w:r>
          </w:p>
        </w:tc>
      </w:tr>
      <w:tr w:rsidR="003A1118" w:rsidRPr="003A7883" w14:paraId="7262271F" w14:textId="77777777">
        <w:trPr>
          <w:jc w:val="center"/>
        </w:trPr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2B4A9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Organizacja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9B8CB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nagłe zmiany, brak przewidywalności</w:t>
            </w:r>
          </w:p>
        </w:tc>
        <w:tc>
          <w:tcPr>
            <w:tcW w:w="38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133842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plan dnia, uprzedzanie o zmianach, stałe rutyny</w:t>
            </w:r>
          </w:p>
        </w:tc>
      </w:tr>
      <w:tr w:rsidR="003A1118" w:rsidRPr="003A7883" w14:paraId="23D09603" w14:textId="77777777">
        <w:trPr>
          <w:jc w:val="center"/>
        </w:trPr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3C6E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Uczenie się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714787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duża ilość tekstu, presja czasu</w:t>
            </w:r>
          </w:p>
        </w:tc>
        <w:tc>
          <w:tcPr>
            <w:tcW w:w="38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D2032C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podział materiału, dodatkowy czas, wyróżnienie kluczowych informacji</w:t>
            </w:r>
          </w:p>
        </w:tc>
      </w:tr>
      <w:tr w:rsidR="003A1118" w:rsidRPr="003A7883" w14:paraId="1F14F8E8" w14:textId="77777777">
        <w:trPr>
          <w:jc w:val="center"/>
        </w:trPr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7C191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Środowisko sensoryczne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98E4C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hałas, tłok, nadmiar bodźców</w:t>
            </w:r>
          </w:p>
        </w:tc>
        <w:tc>
          <w:tcPr>
            <w:tcW w:w="38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84E36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ograniczenie bodźców, odpowiednie miejsce pracy, przerwy regulacyjne</w:t>
            </w:r>
          </w:p>
        </w:tc>
      </w:tr>
      <w:tr w:rsidR="003A1118" w:rsidRPr="003A7883" w14:paraId="45DBEC9F" w14:textId="77777777">
        <w:trPr>
          <w:jc w:val="center"/>
        </w:trPr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D93E2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Relacje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3EF00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nieustrukturyzowana praca grupowa</w:t>
            </w:r>
          </w:p>
        </w:tc>
        <w:tc>
          <w:tcPr>
            <w:tcW w:w="38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B662E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jasna rola w grupie, zasady współpracy, mediacja dorosłego</w:t>
            </w:r>
          </w:p>
        </w:tc>
      </w:tr>
      <w:tr w:rsidR="003A1118" w:rsidRPr="003A7883" w14:paraId="40676AF2" w14:textId="77777777">
        <w:trPr>
          <w:jc w:val="center"/>
        </w:trPr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1579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Dostępność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5B29A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niedostosowany materiał lub przestrzeń</w:t>
            </w:r>
          </w:p>
        </w:tc>
        <w:tc>
          <w:tcPr>
            <w:tcW w:w="38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59E30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adaptacja materiałów, technologie wspomagające, dostępne stanowisko</w:t>
            </w:r>
          </w:p>
        </w:tc>
      </w:tr>
      <w:tr w:rsidR="003A1118" w:rsidRPr="003A7883" w14:paraId="08423F7F" w14:textId="77777777">
        <w:trPr>
          <w:jc w:val="center"/>
        </w:trPr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E92DD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Emocje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51707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publiczne odpytywanie, nieprzewidywalna ocena</w:t>
            </w:r>
          </w:p>
        </w:tc>
        <w:tc>
          <w:tcPr>
            <w:tcW w:w="38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15337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przewidywalne zasady, stopniowanie ekspozycji, alternatywna forma odpowiedzi</w:t>
            </w:r>
          </w:p>
        </w:tc>
      </w:tr>
    </w:tbl>
    <w:p w14:paraId="708AAECB" w14:textId="77777777" w:rsidR="003A1118" w:rsidRPr="003A7883" w:rsidRDefault="003A11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60A2C7" w14:textId="77777777" w:rsidR="003A1118" w:rsidRDefault="00000000">
      <w:pPr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sz w:val="24"/>
          <w:szCs w:val="24"/>
        </w:rPr>
        <w:t xml:space="preserve">Uwaga: </w:t>
      </w:r>
      <w:r w:rsidRPr="003A7883">
        <w:rPr>
          <w:rFonts w:ascii="Times New Roman" w:hAnsi="Times New Roman" w:cs="Times New Roman"/>
          <w:sz w:val="24"/>
          <w:szCs w:val="24"/>
        </w:rPr>
        <w:t>ułatwienie musi wynikać z indywidualnej oceny. To, co pomaga jednemu uczniowi, nie musi być właściwe dla innego.</w:t>
      </w:r>
    </w:p>
    <w:p w14:paraId="2762CD40" w14:textId="77777777" w:rsidR="006B31F1" w:rsidRPr="003A7883" w:rsidRDefault="006B31F1">
      <w:pPr>
        <w:rPr>
          <w:rFonts w:ascii="Times New Roman" w:hAnsi="Times New Roman" w:cs="Times New Roman"/>
          <w:sz w:val="24"/>
          <w:szCs w:val="24"/>
        </w:rPr>
      </w:pPr>
    </w:p>
    <w:p w14:paraId="608F41AF" w14:textId="77777777" w:rsidR="00363790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lastRenderedPageBreak/>
        <w:t>8. Prosty algorytm prowadzenia oceny funkcjonalnej</w:t>
      </w:r>
      <w:r w:rsidR="003637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9D6835" w14:textId="77777777" w:rsidR="003A1118" w:rsidRPr="003A7883" w:rsidRDefault="00000000">
      <w:pPr>
        <w:pStyle w:val="Listanumer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Określ cel oceny i pytanie diagnostyczne – co wymaga wyjaśnienia?</w:t>
      </w:r>
    </w:p>
    <w:p w14:paraId="15B38383" w14:textId="77777777" w:rsidR="003A1118" w:rsidRPr="003A7883" w:rsidRDefault="00000000">
      <w:pPr>
        <w:pStyle w:val="Listanumer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Zbierz informacje od rodzica oraz dziecka/ucznia; ustal jego perspektywę i priorytety.</w:t>
      </w:r>
    </w:p>
    <w:p w14:paraId="22C8EC4B" w14:textId="77777777" w:rsidR="003A1118" w:rsidRPr="003A7883" w:rsidRDefault="00000000">
      <w:pPr>
        <w:pStyle w:val="Listanumer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Przeanalizuj dokumentację i opinię przedszkola/szkoły – trudności, mocne strony, uzdolnienia, dotychczasowe działania i ich efekty.</w:t>
      </w:r>
    </w:p>
    <w:p w14:paraId="111DB976" w14:textId="77777777" w:rsidR="003A1118" w:rsidRPr="003A7883" w:rsidRDefault="00000000">
      <w:pPr>
        <w:pStyle w:val="Listanumer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Oceń aktywność i uczestnictwo w obszarach adekwatnych do wieku.</w:t>
      </w:r>
    </w:p>
    <w:p w14:paraId="3C60B0E5" w14:textId="77777777" w:rsidR="003A1118" w:rsidRPr="003A7883" w:rsidRDefault="00000000">
      <w:pPr>
        <w:pStyle w:val="Listanumer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Oceń istotne funkcje i struktury ciała oraz wykonaj potrzebne badania z użyciem właściwych narzędzi.</w:t>
      </w:r>
    </w:p>
    <w:p w14:paraId="646F108A" w14:textId="77777777" w:rsidR="003A1118" w:rsidRPr="003A7883" w:rsidRDefault="00000000">
      <w:pPr>
        <w:pStyle w:val="Listanumer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Jeżeli jest taka potrzeba – przeprowadź obserwację w naturalnym środowisku.</w:t>
      </w:r>
    </w:p>
    <w:p w14:paraId="13DA65B0" w14:textId="77777777" w:rsidR="003A1118" w:rsidRPr="003A7883" w:rsidRDefault="00000000">
      <w:pPr>
        <w:pStyle w:val="Listanumer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Zidentyfikuj zasoby, bariery i ułatwienia oraz mechanizmy powstawania trudności.</w:t>
      </w:r>
    </w:p>
    <w:p w14:paraId="3C7BC576" w14:textId="77777777" w:rsidR="003A1118" w:rsidRPr="003A7883" w:rsidRDefault="00000000">
      <w:pPr>
        <w:pStyle w:val="Listanumer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Określ indywidualne potrzeby rozwojowe i edukacyjne oraz możliwości psychofizyczne.</w:t>
      </w:r>
    </w:p>
    <w:p w14:paraId="7353265E" w14:textId="77777777" w:rsidR="003A1118" w:rsidRPr="003A7883" w:rsidRDefault="00000000">
      <w:pPr>
        <w:pStyle w:val="Listanumer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Sformułuj zalecenia bezpośrednio powiązane z rozpoznanymi potrzebami.</w:t>
      </w:r>
    </w:p>
    <w:p w14:paraId="57F3D092" w14:textId="77777777" w:rsidR="003A1118" w:rsidRDefault="00000000">
      <w:pPr>
        <w:pStyle w:val="Listanumer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Określ, jak będzie oceniana skuteczność wsparcia i jakie zmiany w funkcjonowaniu będą wskaźnikiem poprawy.</w:t>
      </w:r>
    </w:p>
    <w:p w14:paraId="2DDFDA3F" w14:textId="70752378" w:rsidR="00363790" w:rsidRPr="003A7883" w:rsidRDefault="00363790" w:rsidP="00363790">
      <w:pPr>
        <w:pStyle w:val="Listanumerowana"/>
        <w:numPr>
          <w:ilvl w:val="0"/>
          <w:numId w:val="0"/>
        </w:numPr>
        <w:spacing w:after="40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4CA97E67" w14:textId="1B06B19B" w:rsidR="00363790" w:rsidRDefault="00363790" w:rsidP="00363790">
      <w:pPr>
        <w:pStyle w:val="Nagwe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Prosty algorytm pr</w:t>
      </w:r>
      <w:r w:rsidR="006165D5">
        <w:rPr>
          <w:rFonts w:ascii="Times New Roman" w:hAnsi="Times New Roman" w:cs="Times New Roman"/>
          <w:sz w:val="24"/>
          <w:szCs w:val="24"/>
        </w:rPr>
        <w:t>zygotowania</w:t>
      </w:r>
      <w:r>
        <w:rPr>
          <w:rFonts w:ascii="Times New Roman" w:hAnsi="Times New Roman" w:cs="Times New Roman"/>
          <w:sz w:val="24"/>
          <w:szCs w:val="24"/>
        </w:rPr>
        <w:t xml:space="preserve"> opinii </w:t>
      </w:r>
      <w:r w:rsidR="006165D5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funkcjonowania dziecka/ucznia</w:t>
      </w:r>
      <w:r w:rsidR="006165D5">
        <w:rPr>
          <w:rFonts w:ascii="Times New Roman" w:hAnsi="Times New Roman" w:cs="Times New Roman"/>
          <w:sz w:val="24"/>
          <w:szCs w:val="24"/>
        </w:rPr>
        <w:t xml:space="preserve"> przez przedszkole/szkołę.</w:t>
      </w:r>
    </w:p>
    <w:p w14:paraId="72C7772A" w14:textId="6661707A" w:rsidR="00363790" w:rsidRPr="00363790" w:rsidRDefault="00363790" w:rsidP="00363790">
      <w:pPr>
        <w:pStyle w:val="Listapunktowana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Zbierz informacje od osób pracujących z dzieckiem/uczniem</w:t>
      </w:r>
      <w:r w:rsidRPr="00363790">
        <w:rPr>
          <w:rFonts w:ascii="Times New Roman" w:hAnsi="Times New Roman" w:cs="Times New Roman"/>
          <w:sz w:val="24"/>
          <w:szCs w:val="24"/>
        </w:rPr>
        <w:t xml:space="preserve"> – wychowawcy, nauczycieli </w:t>
      </w:r>
      <w:r w:rsidR="006165D5">
        <w:rPr>
          <w:rFonts w:ascii="Times New Roman" w:hAnsi="Times New Roman" w:cs="Times New Roman"/>
          <w:sz w:val="24"/>
          <w:szCs w:val="24"/>
        </w:rPr>
        <w:br/>
      </w:r>
      <w:r w:rsidRPr="00363790">
        <w:rPr>
          <w:rFonts w:ascii="Times New Roman" w:hAnsi="Times New Roman" w:cs="Times New Roman"/>
          <w:sz w:val="24"/>
          <w:szCs w:val="24"/>
        </w:rPr>
        <w:t>i specjalistów. Opinia powinna przedstawiać możliwie spójny obraz funkcjonowania, a nie zbiór niezależnych opisów.</w:t>
      </w:r>
    </w:p>
    <w:p w14:paraId="693385DC" w14:textId="29BE6D36" w:rsidR="00363790" w:rsidRPr="00363790" w:rsidRDefault="00363790" w:rsidP="00363790">
      <w:pPr>
        <w:pStyle w:val="Listapunktowana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Opisz mocne strony, zasoby i uzdolnienia</w:t>
      </w:r>
      <w:r w:rsidRPr="00363790">
        <w:rPr>
          <w:rFonts w:ascii="Times New Roman" w:hAnsi="Times New Roman" w:cs="Times New Roman"/>
          <w:sz w:val="24"/>
          <w:szCs w:val="24"/>
        </w:rPr>
        <w:t xml:space="preserve"> – wskaż, co dziecko robi dobrze, w jakich sytuacjach jest samodzielne, co je angażuje i na czym można oprzeć dalsze wsparcie.</w:t>
      </w:r>
    </w:p>
    <w:p w14:paraId="78A32FA5" w14:textId="228319DE" w:rsidR="00363790" w:rsidRPr="00363790" w:rsidRDefault="00363790" w:rsidP="00363790">
      <w:pPr>
        <w:pStyle w:val="Listapunktowana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Opisz funkcjonowanie w codziennych sytuacjach przedszkolnych/szkolnych</w:t>
      </w:r>
      <w:r w:rsidRPr="00363790">
        <w:rPr>
          <w:rFonts w:ascii="Times New Roman" w:hAnsi="Times New Roman" w:cs="Times New Roman"/>
          <w:sz w:val="24"/>
          <w:szCs w:val="24"/>
        </w:rPr>
        <w:t xml:space="preserve"> – koncentruj się na tym, </w:t>
      </w: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co dziecko rzeczywiście robi</w:t>
      </w:r>
      <w:r w:rsidRPr="00363790">
        <w:rPr>
          <w:rFonts w:ascii="Times New Roman" w:hAnsi="Times New Roman" w:cs="Times New Roman"/>
          <w:sz w:val="24"/>
          <w:szCs w:val="24"/>
        </w:rPr>
        <w:t>, a nie na etykietach czy przypuszczeniach dotyczących jego intencji.</w:t>
      </w:r>
    </w:p>
    <w:p w14:paraId="2767CE45" w14:textId="3C4FC043" w:rsidR="00363790" w:rsidRPr="00363790" w:rsidRDefault="00363790" w:rsidP="00363790">
      <w:pPr>
        <w:pStyle w:val="Listapunktowana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Oceń aktywność i uczestnictwo w obszarach odpowiednich do wieku.</w:t>
      </w:r>
      <w:r w:rsidRPr="00363790">
        <w:rPr>
          <w:rFonts w:ascii="Times New Roman" w:hAnsi="Times New Roman" w:cs="Times New Roman"/>
          <w:sz w:val="24"/>
          <w:szCs w:val="24"/>
        </w:rPr>
        <w:t xml:space="preserve"> W przedszkolu uwzględnij m.in. uczenie się, zachowania społeczne i adaptację emocjonalną, komunikację, ruch i samoobsługę. U ucznia także wykonywanie zadań i obowiązków, samodzielność, relacje oraz uczestnictwo w życiu szkoły i społeczności.</w:t>
      </w:r>
    </w:p>
    <w:p w14:paraId="5460F453" w14:textId="467E4C14" w:rsidR="00363790" w:rsidRPr="00363790" w:rsidRDefault="00363790" w:rsidP="00363790">
      <w:pPr>
        <w:pStyle w:val="Listapunktowana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Opisz konkretne trudności edukacyjne i/lub wychowawcze</w:t>
      </w:r>
      <w:r w:rsidRPr="00363790">
        <w:rPr>
          <w:rFonts w:ascii="Times New Roman" w:hAnsi="Times New Roman" w:cs="Times New Roman"/>
          <w:sz w:val="24"/>
          <w:szCs w:val="24"/>
        </w:rPr>
        <w:t xml:space="preserve"> – wskaż, czego dotyczą, kiedy występują, jak często się pojawiają oraz jaki mają wpływ na naukę, samodzielność i uczestnictwo dziecka.</w:t>
      </w:r>
    </w:p>
    <w:p w14:paraId="2689E407" w14:textId="7BE2C9EA" w:rsidR="00363790" w:rsidRPr="00363790" w:rsidRDefault="00363790" w:rsidP="00363790">
      <w:pPr>
        <w:pStyle w:val="Listapunktowana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Określ bariery i ułatwienia w środowisku</w:t>
      </w:r>
      <w:r w:rsidRPr="00363790">
        <w:rPr>
          <w:rFonts w:ascii="Times New Roman" w:hAnsi="Times New Roman" w:cs="Times New Roman"/>
          <w:sz w:val="24"/>
          <w:szCs w:val="24"/>
        </w:rPr>
        <w:t xml:space="preserve"> – odpowiedz na dwa pytania: </w:t>
      </w: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„Co utrudnia dziecku funkcjonowanie?”</w:t>
      </w:r>
      <w:r w:rsidRPr="00363790">
        <w:rPr>
          <w:rFonts w:ascii="Times New Roman" w:hAnsi="Times New Roman" w:cs="Times New Roman"/>
          <w:sz w:val="24"/>
          <w:szCs w:val="24"/>
        </w:rPr>
        <w:t xml:space="preserve"> oraz </w:t>
      </w: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„Co sprawia, że radzi sobie lepiej?”</w:t>
      </w:r>
      <w:r w:rsidRPr="00363790">
        <w:rPr>
          <w:rFonts w:ascii="Times New Roman" w:hAnsi="Times New Roman" w:cs="Times New Roman"/>
          <w:sz w:val="24"/>
          <w:szCs w:val="24"/>
        </w:rPr>
        <w:t>. Uwzględnij m.in. sposób przekazywania poleceń, organizację pracy, tempo, bodźce, relacje, przewidywalność sytuacji i dostępne pomoce.</w:t>
      </w:r>
    </w:p>
    <w:p w14:paraId="12FDAC26" w14:textId="0203D1C5" w:rsidR="00363790" w:rsidRPr="00363790" w:rsidRDefault="00363790" w:rsidP="00363790">
      <w:pPr>
        <w:pStyle w:val="Listapunktowana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Opisz dotychczas udzielane wsparcie i dostosowania</w:t>
      </w:r>
      <w:r w:rsidRPr="00363790">
        <w:rPr>
          <w:rFonts w:ascii="Times New Roman" w:hAnsi="Times New Roman" w:cs="Times New Roman"/>
          <w:sz w:val="24"/>
          <w:szCs w:val="24"/>
        </w:rPr>
        <w:t xml:space="preserve"> – jakie działania podjęto, jak długo były realizowane, w jakiej formie oraz przez kogo.</w:t>
      </w:r>
    </w:p>
    <w:p w14:paraId="28C1EBD9" w14:textId="2C1EB3F0" w:rsidR="00363790" w:rsidRPr="00363790" w:rsidRDefault="00363790" w:rsidP="00363790">
      <w:pPr>
        <w:pStyle w:val="Listapunktowana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Oceń efekty dotychczasowego wsparcia</w:t>
      </w:r>
      <w:r w:rsidRPr="00363790">
        <w:rPr>
          <w:rFonts w:ascii="Times New Roman" w:hAnsi="Times New Roman" w:cs="Times New Roman"/>
          <w:sz w:val="24"/>
          <w:szCs w:val="24"/>
        </w:rPr>
        <w:t xml:space="preserve"> – wskaż konkretnie, </w:t>
      </w: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co zadziałało, co zadziałało częściowo, a co nie przyniosło oczekiwanego rezultatu</w:t>
      </w:r>
      <w:r w:rsidRPr="00363790">
        <w:rPr>
          <w:rFonts w:ascii="Times New Roman" w:hAnsi="Times New Roman" w:cs="Times New Roman"/>
          <w:sz w:val="24"/>
          <w:szCs w:val="24"/>
        </w:rPr>
        <w:t>. To jedna z najważniejszych informacji dla zespołu PPP.</w:t>
      </w:r>
    </w:p>
    <w:p w14:paraId="3281A698" w14:textId="0A71A22F" w:rsidR="00363790" w:rsidRPr="00363790" w:rsidRDefault="00363790" w:rsidP="00363790">
      <w:pPr>
        <w:pStyle w:val="Listapunktowana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Jeżeli dziecko/uczeń posiada WOPFU lub inną aktualną ocenę funkcjonowania, wykorzystaj zawarte w niej informacje</w:t>
      </w:r>
      <w:r w:rsidRPr="00363790">
        <w:rPr>
          <w:rFonts w:ascii="Times New Roman" w:hAnsi="Times New Roman" w:cs="Times New Roman"/>
          <w:sz w:val="24"/>
          <w:szCs w:val="24"/>
        </w:rPr>
        <w:t xml:space="preserve"> – opinia szkoły powinna być z nimi spójna i przedstawiać aktualny obraz funkcjonowania.</w:t>
      </w:r>
    </w:p>
    <w:p w14:paraId="32E0E8FD" w14:textId="18DFEE43" w:rsidR="00363790" w:rsidRPr="00363790" w:rsidRDefault="00363790" w:rsidP="00363790">
      <w:pPr>
        <w:pStyle w:val="Listapunktowana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3790">
        <w:rPr>
          <w:rStyle w:val="Pogrubienie"/>
          <w:rFonts w:ascii="Times New Roman" w:hAnsi="Times New Roman" w:cs="Times New Roman"/>
          <w:sz w:val="24"/>
          <w:szCs w:val="24"/>
        </w:rPr>
        <w:t>Sformułuj wnioski do dalszej pracy</w:t>
      </w:r>
      <w:r w:rsidRPr="00363790">
        <w:rPr>
          <w:rFonts w:ascii="Times New Roman" w:hAnsi="Times New Roman" w:cs="Times New Roman"/>
          <w:sz w:val="24"/>
          <w:szCs w:val="24"/>
        </w:rPr>
        <w:t xml:space="preserve"> – określ najważniejsze potrzeby dziecka/ucznia, skuteczne sposoby wspierania oraz obszary wymagające dalszego rozpoznania przez poradnię.</w:t>
      </w:r>
    </w:p>
    <w:p w14:paraId="3F954496" w14:textId="3E15E8A8" w:rsidR="003A1118" w:rsidRPr="003A7883" w:rsidRDefault="00363790">
      <w:pPr>
        <w:pStyle w:val="Nagwe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000000" w:rsidRPr="003A7883">
        <w:rPr>
          <w:rFonts w:ascii="Times New Roman" w:hAnsi="Times New Roman" w:cs="Times New Roman"/>
          <w:sz w:val="24"/>
          <w:szCs w:val="24"/>
        </w:rPr>
        <w:t>. Jak formułować dobre zalecenia?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A1118" w:rsidRPr="003A7883" w14:paraId="650028F6" w14:textId="77777777">
        <w:trPr>
          <w:jc w:val="center"/>
        </w:trPr>
        <w:tc>
          <w:tcPr>
            <w:tcW w:w="10200" w:type="dxa"/>
            <w:shd w:val="clear" w:color="auto" w:fill="D9EA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C74F646" w14:textId="77777777" w:rsidR="003A1118" w:rsidRPr="006B31F1" w:rsidRDefault="00000000">
            <w:pPr>
              <w:spacing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1">
              <w:rPr>
                <w:rFonts w:ascii="Times New Roman" w:hAnsi="Times New Roman" w:cs="Times New Roman"/>
                <w:b/>
                <w:color w:val="17365D"/>
                <w:sz w:val="26"/>
                <w:szCs w:val="26"/>
              </w:rPr>
              <w:t>FORMUŁA</w:t>
            </w:r>
          </w:p>
          <w:p w14:paraId="0E18B5B9" w14:textId="77777777" w:rsidR="003A1118" w:rsidRPr="003A7883" w:rsidRDefault="00000000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>ROZPOZNANA POTRZEBA → KONKRETNE DZIAŁANIE / DOSTOSOWANIE → WARUNKI REALIZACJI → OCZEKIWANY EFEKT / WSKAŹNIK</w:t>
            </w:r>
          </w:p>
        </w:tc>
      </w:tr>
    </w:tbl>
    <w:p w14:paraId="52304C65" w14:textId="77777777" w:rsidR="003A1118" w:rsidRPr="003A7883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Przykład</w:t>
      </w:r>
    </w:p>
    <w:p w14:paraId="21EF8F2B" w14:textId="77777777" w:rsidR="003A1118" w:rsidRPr="003A7883" w:rsidRDefault="00000000">
      <w:pPr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sz w:val="24"/>
          <w:szCs w:val="24"/>
        </w:rPr>
        <w:t xml:space="preserve">Potrzeba: </w:t>
      </w:r>
      <w:r w:rsidRPr="003A7883">
        <w:rPr>
          <w:rFonts w:ascii="Times New Roman" w:hAnsi="Times New Roman" w:cs="Times New Roman"/>
          <w:sz w:val="24"/>
          <w:szCs w:val="24"/>
        </w:rPr>
        <w:t>uczeń ma trudność z utrzymaniem i wykonaniem wieloetapowej instrukcji.</w:t>
      </w:r>
    </w:p>
    <w:p w14:paraId="7E541B3E" w14:textId="77777777" w:rsidR="003A1118" w:rsidRPr="003A7883" w:rsidRDefault="00000000">
      <w:pPr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sz w:val="24"/>
          <w:szCs w:val="24"/>
        </w:rPr>
        <w:t xml:space="preserve">Zalecenie funkcjonalne: </w:t>
      </w:r>
      <w:r w:rsidRPr="003A7883">
        <w:rPr>
          <w:rFonts w:ascii="Times New Roman" w:hAnsi="Times New Roman" w:cs="Times New Roman"/>
          <w:sz w:val="24"/>
          <w:szCs w:val="24"/>
        </w:rPr>
        <w:t>przekazywać polecenia w 1–2 krokach, w razie potrzeby dodatkowo w formie pisemnej lub graficznej; przed rozpoczęciem pracy sprawdzać rozumienie polecenia przez prośbę o jego powtórzenie własnymi słowami.</w:t>
      </w:r>
    </w:p>
    <w:p w14:paraId="7BA60352" w14:textId="77777777" w:rsidR="003A1118" w:rsidRPr="003A7883" w:rsidRDefault="00000000">
      <w:pPr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sz w:val="24"/>
          <w:szCs w:val="24"/>
        </w:rPr>
        <w:t xml:space="preserve">Wskaźnik: </w:t>
      </w:r>
      <w:r w:rsidRPr="003A7883">
        <w:rPr>
          <w:rFonts w:ascii="Times New Roman" w:hAnsi="Times New Roman" w:cs="Times New Roman"/>
          <w:sz w:val="24"/>
          <w:szCs w:val="24"/>
        </w:rPr>
        <w:t>wzrost liczby zadań rozpoczynanych i kończonych samodzielnie, bez ponownego przypominania instrukcji.</w:t>
      </w:r>
    </w:p>
    <w:p w14:paraId="2ADA4CEA" w14:textId="77777777" w:rsidR="003A1118" w:rsidRPr="003A7883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Czego unikać?</w:t>
      </w:r>
    </w:p>
    <w:p w14:paraId="13C564AF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ogólników: „indywidualizować pracę”, „wzmacniać samoocenę”, „motywować” – bez wskazania, jak to zrobić;</w:t>
      </w:r>
    </w:p>
    <w:p w14:paraId="16B43F7B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kopiowania diagnozy medycznej jako opisu funkcjonowania;</w:t>
      </w:r>
    </w:p>
    <w:p w14:paraId="1BF4041D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opisu wyłącznie deficytów i pomijania mocnych stron;</w:t>
      </w:r>
    </w:p>
    <w:p w14:paraId="7B4E8960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traktowania wyniku testu jako kompletnej diagnozy funkcjonalnej;</w:t>
      </w:r>
    </w:p>
    <w:p w14:paraId="0EF91499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przypisywania intencji: „nie chce”, „jest leniwy”, „robi na złość”;</w:t>
      </w:r>
    </w:p>
    <w:p w14:paraId="0497FAA4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zaleceń niepowiązanych z rozpoznanym mechanizmem trudności;</w:t>
      </w:r>
    </w:p>
    <w:p w14:paraId="55771CE0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pomijania skuteczności dotychczas zastosowanego wsparcia;</w:t>
      </w:r>
    </w:p>
    <w:p w14:paraId="559B9929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zaleceń niemożliwych do wdrożenia lub nieweryfikowalnych.</w:t>
      </w:r>
    </w:p>
    <w:p w14:paraId="4D4FA74A" w14:textId="78628C42" w:rsidR="003A1118" w:rsidRPr="003A7883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1</w:t>
      </w:r>
      <w:r w:rsidR="006165D5">
        <w:rPr>
          <w:rFonts w:ascii="Times New Roman" w:hAnsi="Times New Roman" w:cs="Times New Roman"/>
          <w:sz w:val="24"/>
          <w:szCs w:val="24"/>
        </w:rPr>
        <w:t>1</w:t>
      </w:r>
      <w:r w:rsidRPr="003A7883">
        <w:rPr>
          <w:rFonts w:ascii="Times New Roman" w:hAnsi="Times New Roman" w:cs="Times New Roman"/>
          <w:sz w:val="24"/>
          <w:szCs w:val="24"/>
        </w:rPr>
        <w:t>. Opinia przedszkola/szkoły – co powinna wnosić do oceny?</w:t>
      </w:r>
    </w:p>
    <w:p w14:paraId="15096723" w14:textId="7112C0CB" w:rsidR="006B31F1" w:rsidRPr="003A7883" w:rsidRDefault="00000000">
      <w:pPr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sz w:val="24"/>
          <w:szCs w:val="24"/>
        </w:rPr>
        <w:t xml:space="preserve">Rozporządzenie wzmacnia znaczenie informacji ze środowiska edukacyjnego. </w:t>
      </w:r>
      <w:r w:rsidRPr="003A7883">
        <w:rPr>
          <w:rFonts w:ascii="Times New Roman" w:hAnsi="Times New Roman" w:cs="Times New Roman"/>
          <w:sz w:val="24"/>
          <w:szCs w:val="24"/>
        </w:rPr>
        <w:t xml:space="preserve">Opinia ma służyć charakterystyce rzeczywistego funkcjonowania dziecka/ucznia, a nie być wyłącznie wykazem ocen, problemów czy </w:t>
      </w:r>
      <w:proofErr w:type="spellStart"/>
      <w:r w:rsidRPr="003A7883">
        <w:rPr>
          <w:rFonts w:ascii="Times New Roman" w:hAnsi="Times New Roman" w:cs="Times New Roman"/>
          <w:sz w:val="24"/>
          <w:szCs w:val="24"/>
        </w:rPr>
        <w:t>rozpoznań</w:t>
      </w:r>
      <w:proofErr w:type="spellEnd"/>
      <w:r w:rsidRPr="003A7883">
        <w:rPr>
          <w:rFonts w:ascii="Times New Roman" w:hAnsi="Times New Roman" w:cs="Times New Roman"/>
          <w:sz w:val="24"/>
          <w:szCs w:val="24"/>
        </w:rPr>
        <w:t>.</w:t>
      </w:r>
    </w:p>
    <w:p w14:paraId="1C6F4CF3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opis funkcjonowania w naturalnych sytuacjach przedszkolnych/szkolnych;</w:t>
      </w:r>
    </w:p>
    <w:p w14:paraId="74E7C331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trudności, ale również mocne strony i uzdolnienia;</w:t>
      </w:r>
    </w:p>
    <w:p w14:paraId="7A38227D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informacje o aktywności i uczestnictwie w obszarach wskazanych w rozporządzeniu;</w:t>
      </w:r>
    </w:p>
    <w:p w14:paraId="569000A2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zakres i rodzaj trudności w realizacji programu;</w:t>
      </w:r>
    </w:p>
    <w:p w14:paraId="6D751DFE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dotychczas zastosowane działania, dostosowania i formy pomocy;</w:t>
      </w:r>
    </w:p>
    <w:p w14:paraId="410C7CA1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czas trwania wsparcia i jego efekty;</w:t>
      </w:r>
    </w:p>
    <w:p w14:paraId="171600EF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wnioski do dalszej pracy.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A1118" w:rsidRPr="003A7883" w14:paraId="38526CA4" w14:textId="77777777">
        <w:trPr>
          <w:jc w:val="center"/>
        </w:trPr>
        <w:tc>
          <w:tcPr>
            <w:tcW w:w="10200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22E9F80" w14:textId="77777777" w:rsidR="003A1118" w:rsidRPr="006B31F1" w:rsidRDefault="00000000">
            <w:pPr>
              <w:spacing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1">
              <w:rPr>
                <w:rFonts w:ascii="Times New Roman" w:hAnsi="Times New Roman" w:cs="Times New Roman"/>
                <w:b/>
                <w:color w:val="17365D"/>
                <w:sz w:val="26"/>
                <w:szCs w:val="26"/>
              </w:rPr>
              <w:t>WAŻNE ROZRÓŻNIENIE</w:t>
            </w:r>
          </w:p>
          <w:p w14:paraId="11A9C0B4" w14:textId="0A928635" w:rsidR="003A1118" w:rsidRPr="003A7883" w:rsidRDefault="00000000" w:rsidP="00FA3E46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 xml:space="preserve">Rozporządzenie z 2 marca 2026 r. reguluje postępowanie zespołów orzekających działających </w:t>
            </w:r>
            <w:r w:rsidR="006165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>w publicznych PPP. Opinia szkoły/przedszkola jest jednym z kluczowych źródeł danych do oceny prowadzonej przez zespół</w:t>
            </w:r>
            <w:r w:rsidR="00FA3E46" w:rsidRPr="006B31F1">
              <w:rPr>
                <w:rFonts w:ascii="Times New Roman" w:hAnsi="Times New Roman" w:cs="Times New Roman"/>
                <w:sz w:val="24"/>
                <w:szCs w:val="24"/>
              </w:rPr>
              <w:t>. N</w:t>
            </w: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>ie należy automatycznie utożsamiać jej z odrębnym, pełnym procesem oceny funkcjonalnej w poradni.</w:t>
            </w:r>
          </w:p>
        </w:tc>
      </w:tr>
    </w:tbl>
    <w:p w14:paraId="4D1EB2B5" w14:textId="13AD8E63" w:rsidR="003A1118" w:rsidRPr="003A7883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6165D5">
        <w:rPr>
          <w:rFonts w:ascii="Times New Roman" w:hAnsi="Times New Roman" w:cs="Times New Roman"/>
          <w:sz w:val="24"/>
          <w:szCs w:val="24"/>
        </w:rPr>
        <w:t>2</w:t>
      </w:r>
      <w:r w:rsidRPr="003A7883">
        <w:rPr>
          <w:rFonts w:ascii="Times New Roman" w:hAnsi="Times New Roman" w:cs="Times New Roman"/>
          <w:sz w:val="24"/>
          <w:szCs w:val="24"/>
        </w:rPr>
        <w:t>. CHECKLISTA – ocena funkcjonalna w pigułce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94"/>
        <w:gridCol w:w="5096"/>
      </w:tblGrid>
      <w:tr w:rsidR="003A1118" w:rsidRPr="003A7883" w14:paraId="0C49FBD6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BAAF82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Określono cel oceny i pytanie diagnostyczne.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EBDB53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Uwzględniono perspektywę dziecka/ucznia.</w:t>
            </w:r>
          </w:p>
        </w:tc>
      </w:tr>
      <w:tr w:rsidR="003A1118" w:rsidRPr="003A7883" w14:paraId="041C96DA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EFDD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Zebrano informacje od rodziców.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6BC977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Przeanalizowano opinię przedszkola/szkoły i dokumentację.</w:t>
            </w:r>
          </w:p>
        </w:tc>
      </w:tr>
      <w:tr w:rsidR="003A1118" w:rsidRPr="003A7883" w14:paraId="13FEA0E0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3DAA6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Rozpoznano mocne strony, uzdolnienia i zasoby.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77E7A5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Oceniono aktywność i uczestnictwo w obszarach adekwatnych do wieku.</w:t>
            </w:r>
          </w:p>
        </w:tc>
      </w:tr>
      <w:tr w:rsidR="003A1118" w:rsidRPr="003A7883" w14:paraId="2539558C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6E75A3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Uwzględniono istotne funkcje i struktury ciała.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3B3E5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Opisano zakres i rodzaj trudności edukacyjnych/wychowawczych.</w:t>
            </w:r>
          </w:p>
        </w:tc>
      </w:tr>
      <w:tr w:rsidR="003A1118" w:rsidRPr="003A7883" w14:paraId="7745F5DD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3B14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Zidentyfikowano bariery środowiskowe.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4CD54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Zidentyfikowano ułatwienia i zasoby środowiska.</w:t>
            </w:r>
          </w:p>
        </w:tc>
      </w:tr>
      <w:tr w:rsidR="003A1118" w:rsidRPr="003A7883" w14:paraId="6632E7E4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F62448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Oceniono skuteczność dotychczasowego wsparcia i dostosowań.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AC7E1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W razie potrzeby wykorzystano obserwację w naturalnym środowisku.</w:t>
            </w:r>
          </w:p>
        </w:tc>
      </w:tr>
      <w:tr w:rsidR="003A1118" w:rsidRPr="003A7883" w14:paraId="1E0B4CE4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F6F80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Narzędzia diagnostyczne dobrano do wieku, możliwości i pytania diagnostycznego.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97365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Sformułowano mechanizmy funkcjonowania – nie tylko listę objawów.</w:t>
            </w:r>
          </w:p>
        </w:tc>
      </w:tr>
      <w:tr w:rsidR="003A1118" w:rsidRPr="003A7883" w14:paraId="2CF0AFD6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9198A7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Określono indywidualne potrzeby i możliwości psychofizyczne.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9FFA2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Zalecenia wynikają bezpośrednio z rozpoznanych potrzeb.</w:t>
            </w:r>
          </w:p>
        </w:tc>
      </w:tr>
      <w:tr w:rsidR="003A1118" w:rsidRPr="003A7883" w14:paraId="7CA75052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6713F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Wskazano sposoby wzmacniania aktywności i uczestnictwa.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8342D2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Zalecenia są konkretne, możliwe do wdrożenia i możliwe do oceny.</w:t>
            </w:r>
          </w:p>
        </w:tc>
      </w:tr>
      <w:tr w:rsidR="003A1118" w:rsidRPr="003A7883" w14:paraId="7CD5CB56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1586B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Język opisu jest neutralny, opisowy i niestygmatyzujący.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9D9D0" w14:textId="77777777" w:rsidR="003A1118" w:rsidRPr="003A7883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883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□ Zaplanowano monitorowanie skuteczności wsparcia.</w:t>
            </w:r>
          </w:p>
        </w:tc>
      </w:tr>
    </w:tbl>
    <w:p w14:paraId="6CDAA07A" w14:textId="77777777" w:rsidR="006B31F1" w:rsidRDefault="006B31F1">
      <w:pPr>
        <w:pStyle w:val="Nagwek1"/>
        <w:rPr>
          <w:rFonts w:ascii="Times New Roman" w:hAnsi="Times New Roman" w:cs="Times New Roman"/>
          <w:sz w:val="24"/>
          <w:szCs w:val="24"/>
        </w:rPr>
      </w:pPr>
    </w:p>
    <w:p w14:paraId="30E6AD16" w14:textId="14ED5CEE" w:rsidR="003A1118" w:rsidRPr="003A7883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1</w:t>
      </w:r>
      <w:r w:rsidR="006165D5">
        <w:rPr>
          <w:rFonts w:ascii="Times New Roman" w:hAnsi="Times New Roman" w:cs="Times New Roman"/>
          <w:sz w:val="24"/>
          <w:szCs w:val="24"/>
        </w:rPr>
        <w:t>3</w:t>
      </w:r>
      <w:r w:rsidRPr="003A7883">
        <w:rPr>
          <w:rFonts w:ascii="Times New Roman" w:hAnsi="Times New Roman" w:cs="Times New Roman"/>
          <w:sz w:val="24"/>
          <w:szCs w:val="24"/>
        </w:rPr>
        <w:t>. Dziesięć rzeczy do zapamiętania po szkoleniu</w:t>
      </w:r>
    </w:p>
    <w:p w14:paraId="1C8AEECD" w14:textId="77777777" w:rsidR="003A1118" w:rsidRPr="003A7883" w:rsidRDefault="00000000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color w:val="2F75B5"/>
          <w:sz w:val="24"/>
          <w:szCs w:val="24"/>
        </w:rPr>
        <w:t xml:space="preserve">1. </w:t>
      </w:r>
      <w:r w:rsidRPr="003A7883">
        <w:rPr>
          <w:rFonts w:ascii="Times New Roman" w:hAnsi="Times New Roman" w:cs="Times New Roman"/>
          <w:sz w:val="24"/>
          <w:szCs w:val="24"/>
        </w:rPr>
        <w:t>Ocena funkcjonalna jest procesem, nie pojedynczym testem.</w:t>
      </w:r>
    </w:p>
    <w:p w14:paraId="18F7DEBB" w14:textId="77777777" w:rsidR="003A1118" w:rsidRPr="003A7883" w:rsidRDefault="00000000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color w:val="2F75B5"/>
          <w:sz w:val="24"/>
          <w:szCs w:val="24"/>
        </w:rPr>
        <w:t xml:space="preserve">2. </w:t>
      </w:r>
      <w:r w:rsidRPr="003A7883">
        <w:rPr>
          <w:rFonts w:ascii="Times New Roman" w:hAnsi="Times New Roman" w:cs="Times New Roman"/>
          <w:sz w:val="24"/>
          <w:szCs w:val="24"/>
        </w:rPr>
        <w:t>Diagnoza lub rozpoznanie nie są tym samym co opis funkcjonowania.</w:t>
      </w:r>
    </w:p>
    <w:p w14:paraId="78285E82" w14:textId="77777777" w:rsidR="003A1118" w:rsidRPr="003A7883" w:rsidRDefault="00000000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color w:val="2F75B5"/>
          <w:sz w:val="24"/>
          <w:szCs w:val="24"/>
        </w:rPr>
        <w:t xml:space="preserve">3. </w:t>
      </w:r>
      <w:r w:rsidRPr="003A7883">
        <w:rPr>
          <w:rFonts w:ascii="Times New Roman" w:hAnsi="Times New Roman" w:cs="Times New Roman"/>
          <w:sz w:val="24"/>
          <w:szCs w:val="24"/>
        </w:rPr>
        <w:t>Mocne strony są pełnoprawną informacją diagnostyczną – nie dodatkiem do opisu trudności.</w:t>
      </w:r>
    </w:p>
    <w:p w14:paraId="3FBE925E" w14:textId="77777777" w:rsidR="003A1118" w:rsidRPr="003A7883" w:rsidRDefault="00000000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color w:val="2F75B5"/>
          <w:sz w:val="24"/>
          <w:szCs w:val="24"/>
        </w:rPr>
        <w:t xml:space="preserve">4. </w:t>
      </w:r>
      <w:r w:rsidRPr="003A7883">
        <w:rPr>
          <w:rFonts w:ascii="Times New Roman" w:hAnsi="Times New Roman" w:cs="Times New Roman"/>
          <w:sz w:val="24"/>
          <w:szCs w:val="24"/>
        </w:rPr>
        <w:t>Kluczowe są aktywność i uczestnictwo dziecka/ucznia w realnych sytuacjach.</w:t>
      </w:r>
    </w:p>
    <w:p w14:paraId="0D0204C8" w14:textId="77777777" w:rsidR="003A1118" w:rsidRPr="003A7883" w:rsidRDefault="00000000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color w:val="2F75B5"/>
          <w:sz w:val="24"/>
          <w:szCs w:val="24"/>
        </w:rPr>
        <w:t xml:space="preserve">5. </w:t>
      </w:r>
      <w:r w:rsidRPr="003A7883">
        <w:rPr>
          <w:rFonts w:ascii="Times New Roman" w:hAnsi="Times New Roman" w:cs="Times New Roman"/>
          <w:sz w:val="24"/>
          <w:szCs w:val="24"/>
        </w:rPr>
        <w:t>Trudność należy analizować w kontekście środowiska, wymagań i sytuacji.</w:t>
      </w:r>
    </w:p>
    <w:p w14:paraId="217E1DF6" w14:textId="20DE0F5F" w:rsidR="003A1118" w:rsidRPr="003A7883" w:rsidRDefault="00000000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color w:val="2F75B5"/>
          <w:sz w:val="24"/>
          <w:szCs w:val="24"/>
        </w:rPr>
        <w:t xml:space="preserve">6. </w:t>
      </w:r>
      <w:r w:rsidR="006165D5">
        <w:rPr>
          <w:rFonts w:ascii="Times New Roman" w:hAnsi="Times New Roman" w:cs="Times New Roman"/>
          <w:sz w:val="24"/>
          <w:szCs w:val="24"/>
        </w:rPr>
        <w:t>Należy</w:t>
      </w:r>
      <w:r w:rsidRPr="003A7883">
        <w:rPr>
          <w:rFonts w:ascii="Times New Roman" w:hAnsi="Times New Roman" w:cs="Times New Roman"/>
          <w:sz w:val="24"/>
          <w:szCs w:val="24"/>
        </w:rPr>
        <w:t xml:space="preserve"> wskazywać zarówno bariery, jak i czynniki ułatwiające.</w:t>
      </w:r>
    </w:p>
    <w:p w14:paraId="7E502DC5" w14:textId="77777777" w:rsidR="003A1118" w:rsidRPr="003A7883" w:rsidRDefault="00000000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color w:val="2F75B5"/>
          <w:sz w:val="24"/>
          <w:szCs w:val="24"/>
        </w:rPr>
        <w:t xml:space="preserve">7. </w:t>
      </w:r>
      <w:r w:rsidRPr="003A7883">
        <w:rPr>
          <w:rFonts w:ascii="Times New Roman" w:hAnsi="Times New Roman" w:cs="Times New Roman"/>
          <w:sz w:val="24"/>
          <w:szCs w:val="24"/>
        </w:rPr>
        <w:t>Głos dziecka/ucznia i rodzica jest elementem procesu diagnostycznego.</w:t>
      </w:r>
    </w:p>
    <w:p w14:paraId="64F8E2BD" w14:textId="77777777" w:rsidR="003A1118" w:rsidRPr="003A7883" w:rsidRDefault="00000000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color w:val="2F75B5"/>
          <w:sz w:val="24"/>
          <w:szCs w:val="24"/>
        </w:rPr>
        <w:t xml:space="preserve">8. </w:t>
      </w:r>
      <w:r w:rsidRPr="003A7883">
        <w:rPr>
          <w:rFonts w:ascii="Times New Roman" w:hAnsi="Times New Roman" w:cs="Times New Roman"/>
          <w:sz w:val="24"/>
          <w:szCs w:val="24"/>
        </w:rPr>
        <w:t>Wyniki testów trzeba interpretować w połączeniu z obserwacją i funkcjonowaniem codziennym.</w:t>
      </w:r>
    </w:p>
    <w:p w14:paraId="3B1F5662" w14:textId="77777777" w:rsidR="003A1118" w:rsidRPr="003A7883" w:rsidRDefault="00000000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color w:val="2F75B5"/>
          <w:sz w:val="24"/>
          <w:szCs w:val="24"/>
        </w:rPr>
        <w:t xml:space="preserve">9. </w:t>
      </w:r>
      <w:r w:rsidRPr="003A7883">
        <w:rPr>
          <w:rFonts w:ascii="Times New Roman" w:hAnsi="Times New Roman" w:cs="Times New Roman"/>
          <w:sz w:val="24"/>
          <w:szCs w:val="24"/>
        </w:rPr>
        <w:t>Zalecenia powinny wynikać z mechanizmu trudności i prowadzić do poprawy funkcjonowania oraz uczestnictwa.</w:t>
      </w:r>
    </w:p>
    <w:p w14:paraId="3C41D2C1" w14:textId="7AAC6035" w:rsidR="003A1118" w:rsidRDefault="00000000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b/>
          <w:color w:val="2F75B5"/>
          <w:sz w:val="24"/>
          <w:szCs w:val="24"/>
        </w:rPr>
        <w:t xml:space="preserve">10. </w:t>
      </w:r>
      <w:r w:rsidRPr="003A7883">
        <w:rPr>
          <w:rFonts w:ascii="Times New Roman" w:hAnsi="Times New Roman" w:cs="Times New Roman"/>
          <w:sz w:val="24"/>
          <w:szCs w:val="24"/>
        </w:rPr>
        <w:t xml:space="preserve">Skuteczność wsparcia </w:t>
      </w:r>
      <w:r w:rsidR="006165D5">
        <w:rPr>
          <w:rFonts w:ascii="Times New Roman" w:hAnsi="Times New Roman" w:cs="Times New Roman"/>
          <w:sz w:val="24"/>
          <w:szCs w:val="24"/>
        </w:rPr>
        <w:t>trzeba</w:t>
      </w:r>
      <w:r w:rsidRPr="003A7883">
        <w:rPr>
          <w:rFonts w:ascii="Times New Roman" w:hAnsi="Times New Roman" w:cs="Times New Roman"/>
          <w:sz w:val="24"/>
          <w:szCs w:val="24"/>
        </w:rPr>
        <w:t xml:space="preserve"> oceniać – jeśli nie działa, należy zmienić sposób pomocy.</w:t>
      </w:r>
    </w:p>
    <w:p w14:paraId="3EC62922" w14:textId="77777777" w:rsidR="006165D5" w:rsidRDefault="006165D5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5A67A792" w14:textId="77777777" w:rsidR="006B31F1" w:rsidRPr="003A7883" w:rsidRDefault="006B31F1">
      <w:pPr>
        <w:spacing w:after="6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A1118" w:rsidRPr="003A7883" w14:paraId="076CB76E" w14:textId="77777777">
        <w:trPr>
          <w:jc w:val="center"/>
        </w:trPr>
        <w:tc>
          <w:tcPr>
            <w:tcW w:w="10200" w:type="dxa"/>
            <w:shd w:val="clear" w:color="auto" w:fill="D9EA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43F1832" w14:textId="77777777" w:rsidR="003A1118" w:rsidRPr="006B31F1" w:rsidRDefault="00000000">
            <w:pPr>
              <w:spacing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1">
              <w:rPr>
                <w:rFonts w:ascii="Times New Roman" w:hAnsi="Times New Roman" w:cs="Times New Roman"/>
                <w:b/>
                <w:color w:val="17365D"/>
                <w:sz w:val="26"/>
                <w:szCs w:val="26"/>
              </w:rPr>
              <w:lastRenderedPageBreak/>
              <w:t>ZDANIE, KTÓRE WARTO ZAPAMIĘTAĆ</w:t>
            </w:r>
          </w:p>
          <w:p w14:paraId="43900716" w14:textId="5324E341" w:rsidR="003A1118" w:rsidRPr="003A7883" w:rsidRDefault="00000000" w:rsidP="00FA3E46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 xml:space="preserve">Nie pytamy wyłącznie: „Jaki problem ma dziecko?”, ale przede wszystkim: „Jak funkcjonuje, </w:t>
            </w:r>
            <w:r w:rsidR="006165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31F1">
              <w:rPr>
                <w:rFonts w:ascii="Times New Roman" w:hAnsi="Times New Roman" w:cs="Times New Roman"/>
                <w:sz w:val="24"/>
                <w:szCs w:val="24"/>
              </w:rPr>
              <w:t>co wpływa na jego funkcjonowanie i co możemy zmienić, aby zwiększyć jego samodzielność, aktywność i uczestnictwo?”</w:t>
            </w:r>
          </w:p>
        </w:tc>
      </w:tr>
    </w:tbl>
    <w:p w14:paraId="70C5A1AB" w14:textId="77777777" w:rsidR="003A1118" w:rsidRPr="003A7883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Podstawa prawna i polecane materiały</w:t>
      </w:r>
    </w:p>
    <w:p w14:paraId="68D80B7D" w14:textId="49230026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Rozporządzenie Ministra Edukacji z dnia 2 marca 2026 r. w sprawie orzeczeń i opinii wydawanych przez zespoły orzekające działające w publicznych poradniach psychologiczno-pedagogicznych (Dz.U. 2026 poz. 428).</w:t>
      </w:r>
    </w:p>
    <w:p w14:paraId="433DA9AE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Ośrodek Rozwoju Edukacji, „Standardy pracy w zakresie prowadzenia oceny funkcjonalnej dla instytucji zajmujących się poradnictwem w systemie edukacji”, 2025.</w:t>
      </w:r>
    </w:p>
    <w:p w14:paraId="2FA347F0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Ośrodek Rozwoju Edukacji, „Ocena funkcjonalna w szkole dla każdego – założenia, pomiar, zastosowanie”, 2024.</w:t>
      </w:r>
    </w:p>
    <w:p w14:paraId="260B7FDB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>Ministerstwo Edukacji Narodowej, materiały informacyjne dotyczące oceny funkcjonalnej i edukacji włączającej.</w:t>
      </w:r>
    </w:p>
    <w:p w14:paraId="2234BAD8" w14:textId="77777777" w:rsidR="003A1118" w:rsidRPr="003A7883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3A7883">
        <w:rPr>
          <w:rFonts w:ascii="Times New Roman" w:hAnsi="Times New Roman" w:cs="Times New Roman"/>
          <w:sz w:val="24"/>
          <w:szCs w:val="24"/>
        </w:rPr>
        <w:t xml:space="preserve">WHO, International </w:t>
      </w:r>
      <w:proofErr w:type="spellStart"/>
      <w:r w:rsidRPr="003A7883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3A78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A7883">
        <w:rPr>
          <w:rFonts w:ascii="Times New Roman" w:hAnsi="Times New Roman" w:cs="Times New Roman"/>
          <w:sz w:val="24"/>
          <w:szCs w:val="24"/>
        </w:rPr>
        <w:t>Functioning</w:t>
      </w:r>
      <w:proofErr w:type="spellEnd"/>
      <w:r w:rsidRPr="003A78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7883">
        <w:rPr>
          <w:rFonts w:ascii="Times New Roman" w:hAnsi="Times New Roman" w:cs="Times New Roman"/>
          <w:sz w:val="24"/>
          <w:szCs w:val="24"/>
        </w:rPr>
        <w:t>Disability</w:t>
      </w:r>
      <w:proofErr w:type="spellEnd"/>
      <w:r w:rsidRPr="003A788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A7883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3A7883">
        <w:rPr>
          <w:rFonts w:ascii="Times New Roman" w:hAnsi="Times New Roman" w:cs="Times New Roman"/>
          <w:sz w:val="24"/>
          <w:szCs w:val="24"/>
        </w:rPr>
        <w:t xml:space="preserve"> (ICF) – Międzynarodowa Klasyfikacja Funkcjonowania, Niepełnosprawności i Zdrowia.</w:t>
      </w:r>
    </w:p>
    <w:p w14:paraId="5BF0B27B" w14:textId="77777777" w:rsidR="003A1118" w:rsidRDefault="00000000">
      <w:pPr>
        <w:spacing w:before="200"/>
        <w:jc w:val="center"/>
      </w:pPr>
      <w:r>
        <w:rPr>
          <w:i/>
          <w:color w:val="666666"/>
          <w:sz w:val="17"/>
        </w:rPr>
        <w:t>Materiał ma charakter szkoleniowy i porządkujący. W praktyce należy każdorazowo odnosić się do aktualnego brzmienia przepisów i indywidualnej sytuacji dziecka/ucznia.</w:t>
      </w:r>
    </w:p>
    <w:sectPr w:rsidR="003A1118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F0AEE" w14:textId="77777777" w:rsidR="00B9368C" w:rsidRDefault="00B9368C">
      <w:pPr>
        <w:spacing w:after="0" w:line="240" w:lineRule="auto"/>
      </w:pPr>
      <w:r>
        <w:separator/>
      </w:r>
    </w:p>
  </w:endnote>
  <w:endnote w:type="continuationSeparator" w:id="0">
    <w:p w14:paraId="7F5C62A8" w14:textId="77777777" w:rsidR="00B9368C" w:rsidRDefault="00B93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2CE11" w14:textId="77777777" w:rsidR="003A1118" w:rsidRDefault="00000000">
    <w:pPr>
      <w:pStyle w:val="Stopka"/>
      <w:jc w:val="center"/>
    </w:pPr>
    <w:r>
      <w:rPr>
        <w:color w:val="777777"/>
        <w:sz w:val="16"/>
      </w:rPr>
      <w:t>Materiały szkoleniowe •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6BEB1" w14:textId="77777777" w:rsidR="00B9368C" w:rsidRDefault="00B9368C">
      <w:pPr>
        <w:spacing w:after="0" w:line="240" w:lineRule="auto"/>
      </w:pPr>
      <w:r>
        <w:separator/>
      </w:r>
    </w:p>
  </w:footnote>
  <w:footnote w:type="continuationSeparator" w:id="0">
    <w:p w14:paraId="09CCFA26" w14:textId="77777777" w:rsidR="00B9368C" w:rsidRDefault="00B93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16C60" w14:textId="77777777" w:rsidR="003A1118" w:rsidRDefault="00000000">
    <w:pPr>
      <w:pStyle w:val="Nagwek"/>
      <w:jc w:val="right"/>
    </w:pPr>
    <w:r>
      <w:rPr>
        <w:color w:val="777777"/>
        <w:sz w:val="16"/>
      </w:rPr>
      <w:t>PPP w Czarnkowie  |  Ocena funkcjonalna – materiały szkoleniowe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8CA2F9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4D4042"/>
    <w:multiLevelType w:val="hybridMultilevel"/>
    <w:tmpl w:val="D8E0B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56079">
    <w:abstractNumId w:val="8"/>
  </w:num>
  <w:num w:numId="2" w16cid:durableId="2069454624">
    <w:abstractNumId w:val="6"/>
  </w:num>
  <w:num w:numId="3" w16cid:durableId="949967962">
    <w:abstractNumId w:val="5"/>
  </w:num>
  <w:num w:numId="4" w16cid:durableId="1463383028">
    <w:abstractNumId w:val="4"/>
  </w:num>
  <w:num w:numId="5" w16cid:durableId="74981848">
    <w:abstractNumId w:val="7"/>
  </w:num>
  <w:num w:numId="6" w16cid:durableId="156310523">
    <w:abstractNumId w:val="3"/>
  </w:num>
  <w:num w:numId="7" w16cid:durableId="2145389717">
    <w:abstractNumId w:val="2"/>
  </w:num>
  <w:num w:numId="8" w16cid:durableId="196895520">
    <w:abstractNumId w:val="1"/>
  </w:num>
  <w:num w:numId="9" w16cid:durableId="1629164498">
    <w:abstractNumId w:val="0"/>
  </w:num>
  <w:num w:numId="10" w16cid:durableId="1515344719">
    <w:abstractNumId w:val="7"/>
  </w:num>
  <w:num w:numId="11" w16cid:durableId="12815691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0AE"/>
    <w:rsid w:val="0015074B"/>
    <w:rsid w:val="0029639D"/>
    <w:rsid w:val="00326F90"/>
    <w:rsid w:val="00363790"/>
    <w:rsid w:val="003A1118"/>
    <w:rsid w:val="003A7883"/>
    <w:rsid w:val="00565BF0"/>
    <w:rsid w:val="005851AD"/>
    <w:rsid w:val="006165D5"/>
    <w:rsid w:val="006B31F1"/>
    <w:rsid w:val="00AA1D8D"/>
    <w:rsid w:val="00B47730"/>
    <w:rsid w:val="00B9368C"/>
    <w:rsid w:val="00BE5598"/>
    <w:rsid w:val="00CB0664"/>
    <w:rsid w:val="00FA3E46"/>
    <w:rsid w:val="00FC693F"/>
    <w:rsid w:val="00FD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217CA"/>
  <w14:defaultImageDpi w14:val="300"/>
  <w15:docId w15:val="{9379FF3E-C3F6-493C-9E5F-9C7BC3BD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ptos" w:hAnsi="Aptos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F75B5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FA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0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2615</Words>
  <Characters>15693</Characters>
  <Application>Microsoft Office Word</Application>
  <DocSecurity>0</DocSecurity>
  <Lines>130</Lines>
  <Paragraphs>36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Rzysko</cp:lastModifiedBy>
  <cp:revision>10</cp:revision>
  <dcterms:created xsi:type="dcterms:W3CDTF">2026-10-04T14:02:00Z</dcterms:created>
  <dcterms:modified xsi:type="dcterms:W3CDTF">2026-10-04T15:44:00Z</dcterms:modified>
  <cp:category/>
</cp:coreProperties>
</file>